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BDE" w:rsidRDefault="00EF3CF4">
      <w:pPr>
        <w:shd w:val="clear" w:color="auto" w:fill="FFFFFF"/>
        <w:spacing w:after="280" w:line="240" w:lineRule="auto"/>
        <w:jc w:val="center"/>
        <w:rPr>
          <w:rFonts w:ascii="Arial" w:eastAsia="Arial" w:hAnsi="Arial" w:cs="Arial"/>
          <w:b/>
          <w:color w:val="7030A0"/>
          <w:sz w:val="32"/>
          <w:szCs w:val="32"/>
        </w:rPr>
      </w:pPr>
      <w:r>
        <w:rPr>
          <w:rFonts w:ascii="Arial" w:eastAsia="Arial" w:hAnsi="Arial" w:cs="Arial"/>
          <w:b/>
          <w:color w:val="7030A0"/>
          <w:sz w:val="32"/>
          <w:szCs w:val="32"/>
        </w:rPr>
        <w:t>Reading 1: The United Nations</w:t>
      </w:r>
    </w:p>
    <w:p w:rsidR="00C16BDE" w:rsidRDefault="00EF3CF4">
      <w:pPr>
        <w:shd w:val="clear" w:color="auto" w:fill="FFFFFF"/>
        <w:spacing w:before="168" w:after="168" w:line="240" w:lineRule="auto"/>
        <w:rPr>
          <w:rFonts w:ascii="Arial" w:eastAsia="Arial" w:hAnsi="Arial" w:cs="Arial"/>
          <w:color w:val="000000"/>
        </w:rPr>
      </w:pPr>
      <w:r>
        <w:rPr>
          <w:rFonts w:ascii="Arial" w:eastAsia="Arial" w:hAnsi="Arial" w:cs="Arial"/>
          <w:color w:val="000000"/>
        </w:rPr>
        <w:t>Franklin D. Roosevelt gave the name “United Nations” to the twenty-six nations that pledged in 1942 to fight together to defeat the Axis powers (Germany, Italy, and Japan) during </w:t>
      </w:r>
      <w:hyperlink r:id="rId7">
        <w:r>
          <w:rPr>
            <w:rFonts w:ascii="Arial" w:eastAsia="Arial" w:hAnsi="Arial" w:cs="Arial"/>
            <w:color w:val="000000"/>
          </w:rPr>
          <w:t>World War II</w:t>
        </w:r>
      </w:hyperlink>
      <w:r>
        <w:rPr>
          <w:rFonts w:ascii="Arial" w:eastAsia="Arial" w:hAnsi="Arial" w:cs="Arial"/>
          <w:color w:val="000000"/>
        </w:rPr>
        <w:t>.</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8698</wp:posOffset>
            </wp:positionV>
            <wp:extent cx="3911600" cy="2143760"/>
            <wp:effectExtent l="0" t="0" r="0" b="0"/>
            <wp:wrapSquare wrapText="bothSides" distT="0" distB="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911600" cy="2143760"/>
                    </a:xfrm>
                    <a:prstGeom prst="rect">
                      <a:avLst/>
                    </a:prstGeom>
                    <a:ln/>
                  </pic:spPr>
                </pic:pic>
              </a:graphicData>
            </a:graphic>
          </wp:anchor>
        </w:drawing>
      </w:r>
    </w:p>
    <w:p w:rsidR="00C16BDE" w:rsidRDefault="00EF3CF4">
      <w:pPr>
        <w:shd w:val="clear" w:color="auto" w:fill="FFFFFF"/>
        <w:spacing w:before="168" w:after="168" w:line="240" w:lineRule="auto"/>
        <w:rPr>
          <w:rFonts w:ascii="Arial" w:eastAsia="Arial" w:hAnsi="Arial" w:cs="Arial"/>
          <w:color w:val="000000"/>
        </w:rPr>
      </w:pPr>
      <w:r>
        <w:rPr>
          <w:rFonts w:ascii="Arial" w:eastAsia="Arial" w:hAnsi="Arial" w:cs="Arial"/>
          <w:color w:val="000000"/>
        </w:rPr>
        <w:t xml:space="preserve">Planning for a permanent </w:t>
      </w:r>
      <w:r>
        <w:rPr>
          <w:rFonts w:ascii="Arial" w:eastAsia="Arial" w:hAnsi="Arial" w:cs="Arial"/>
          <w:b/>
          <w:color w:val="351C75"/>
        </w:rPr>
        <w:t>international organization to keep the peace</w:t>
      </w:r>
      <w:r>
        <w:rPr>
          <w:rFonts w:ascii="Arial" w:eastAsia="Arial" w:hAnsi="Arial" w:cs="Arial"/>
          <w:color w:val="7030A0"/>
        </w:rPr>
        <w:t xml:space="preserve"> </w:t>
      </w:r>
      <w:r>
        <w:rPr>
          <w:rFonts w:ascii="Arial" w:eastAsia="Arial" w:hAnsi="Arial" w:cs="Arial"/>
          <w:color w:val="000000"/>
        </w:rPr>
        <w:t>began later and a preliminary plan was drawn up by the Great Powers (the United States,</w:t>
      </w:r>
      <w:r>
        <w:rPr>
          <w:rFonts w:ascii="Arial" w:eastAsia="Arial" w:hAnsi="Arial" w:cs="Arial"/>
          <w:color w:val="000000"/>
        </w:rPr>
        <w:t xml:space="preserve"> the Soviet Union, the United Kingdom, and China) in Washington, D.C. from August through October, 1944.</w:t>
      </w:r>
    </w:p>
    <w:p w:rsidR="00C16BDE" w:rsidRDefault="00EF3CF4">
      <w:pPr>
        <w:shd w:val="clear" w:color="auto" w:fill="FFFFFF"/>
        <w:spacing w:before="168" w:after="168" w:line="240" w:lineRule="auto"/>
        <w:rPr>
          <w:rFonts w:ascii="Arial" w:eastAsia="Arial" w:hAnsi="Arial" w:cs="Arial"/>
          <w:color w:val="000000"/>
        </w:rPr>
      </w:pPr>
      <w:r>
        <w:rPr>
          <w:rFonts w:ascii="Arial" w:eastAsia="Arial" w:hAnsi="Arial" w:cs="Arial"/>
          <w:color w:val="000000"/>
        </w:rPr>
        <w:t xml:space="preserve">Fifty nations negotiated and signed the </w:t>
      </w:r>
      <w:r>
        <w:rPr>
          <w:rFonts w:ascii="Arial" w:eastAsia="Arial" w:hAnsi="Arial" w:cs="Arial"/>
          <w:b/>
          <w:color w:val="000000"/>
        </w:rPr>
        <w:t>United Nations Charter</w:t>
      </w:r>
      <w:r>
        <w:rPr>
          <w:rFonts w:ascii="Arial" w:eastAsia="Arial" w:hAnsi="Arial" w:cs="Arial"/>
          <w:color w:val="000000"/>
        </w:rPr>
        <w:t xml:space="preserve">, and it went into effect on </w:t>
      </w:r>
      <w:r>
        <w:rPr>
          <w:rFonts w:ascii="Arial" w:eastAsia="Arial" w:hAnsi="Arial" w:cs="Arial"/>
          <w:b/>
          <w:color w:val="351C75"/>
        </w:rPr>
        <w:t>October 24, 1945.</w:t>
      </w:r>
      <w:r>
        <w:rPr>
          <w:rFonts w:ascii="Arial" w:eastAsia="Arial" w:hAnsi="Arial" w:cs="Arial"/>
          <w:color w:val="351C75"/>
        </w:rPr>
        <w:t xml:space="preserve"> </w:t>
      </w:r>
      <w:r>
        <w:rPr>
          <w:rFonts w:ascii="Arial" w:eastAsia="Arial" w:hAnsi="Arial" w:cs="Arial"/>
          <w:color w:val="000000"/>
        </w:rPr>
        <w:t>October 24 continues to be celebrated as “</w:t>
      </w:r>
      <w:r>
        <w:rPr>
          <w:rFonts w:ascii="Arial" w:eastAsia="Arial" w:hAnsi="Arial" w:cs="Arial"/>
          <w:color w:val="000000"/>
        </w:rPr>
        <w:t xml:space="preserve">United Nations Day.” </w:t>
      </w:r>
    </w:p>
    <w:p w:rsidR="00C16BDE" w:rsidRDefault="00EF3CF4">
      <w:pPr>
        <w:shd w:val="clear" w:color="auto" w:fill="FFFFFF"/>
        <w:spacing w:before="168" w:after="168" w:line="240" w:lineRule="auto"/>
        <w:rPr>
          <w:rFonts w:ascii="Arial" w:eastAsia="Arial" w:hAnsi="Arial" w:cs="Arial"/>
          <w:color w:val="000000"/>
        </w:rPr>
      </w:pPr>
      <w:r>
        <w:rPr>
          <w:noProof/>
        </w:rPr>
        <w:drawing>
          <wp:anchor distT="0" distB="0" distL="0" distR="0" simplePos="0" relativeHeight="251659264" behindDoc="0" locked="0" layoutInCell="1" hidden="0" allowOverlap="1">
            <wp:simplePos x="0" y="0"/>
            <wp:positionH relativeFrom="column">
              <wp:posOffset>3868420</wp:posOffset>
            </wp:positionH>
            <wp:positionV relativeFrom="paragraph">
              <wp:posOffset>27940</wp:posOffset>
            </wp:positionV>
            <wp:extent cx="3011805" cy="2039620"/>
            <wp:effectExtent l="0" t="0" r="0" b="0"/>
            <wp:wrapSquare wrapText="bothSides" distT="0" distB="0" distL="0" distR="0"/>
            <wp:docPr id="6" name="image7.jpg" descr="[picture: United Nations General Assembly]  "/>
            <wp:cNvGraphicFramePr/>
            <a:graphic xmlns:a="http://schemas.openxmlformats.org/drawingml/2006/main">
              <a:graphicData uri="http://schemas.openxmlformats.org/drawingml/2006/picture">
                <pic:pic xmlns:pic="http://schemas.openxmlformats.org/drawingml/2006/picture">
                  <pic:nvPicPr>
                    <pic:cNvPr id="0" name="image7.jpg" descr="[picture: United Nations General Assembly]  "/>
                    <pic:cNvPicPr preferRelativeResize="0"/>
                  </pic:nvPicPr>
                  <pic:blipFill>
                    <a:blip r:embed="rId9"/>
                    <a:srcRect/>
                    <a:stretch>
                      <a:fillRect/>
                    </a:stretch>
                  </pic:blipFill>
                  <pic:spPr>
                    <a:xfrm>
                      <a:off x="0" y="0"/>
                      <a:ext cx="3011805" cy="2039620"/>
                    </a:xfrm>
                    <a:prstGeom prst="rect">
                      <a:avLst/>
                    </a:prstGeom>
                    <a:ln/>
                  </pic:spPr>
                </pic:pic>
              </a:graphicData>
            </a:graphic>
          </wp:anchor>
        </w:drawing>
      </w:r>
      <w:r>
        <w:rPr>
          <w:rFonts w:ascii="Arial" w:eastAsia="Arial" w:hAnsi="Arial" w:cs="Arial"/>
          <w:color w:val="000000"/>
        </w:rPr>
        <w:t>Although FDR did not live to see the birth of the UN (he died on April 12, 1945), he was its principal architect. President </w:t>
      </w:r>
      <w:hyperlink r:id="rId10">
        <w:r>
          <w:rPr>
            <w:rFonts w:ascii="Arial" w:eastAsia="Arial" w:hAnsi="Arial" w:cs="Arial"/>
            <w:b/>
            <w:color w:val="000000"/>
          </w:rPr>
          <w:t>Harry Truman</w:t>
        </w:r>
      </w:hyperlink>
      <w:r>
        <w:rPr>
          <w:rFonts w:ascii="Arial" w:eastAsia="Arial" w:hAnsi="Arial" w:cs="Arial"/>
          <w:color w:val="000000"/>
        </w:rPr>
        <w:t> appointe</w:t>
      </w:r>
      <w:r>
        <w:rPr>
          <w:rFonts w:ascii="Arial" w:eastAsia="Arial" w:hAnsi="Arial" w:cs="Arial"/>
          <w:color w:val="000000"/>
        </w:rPr>
        <w:t>d Eleanor Roosevelt to the first American delegation to the UN. She became chairman of the </w:t>
      </w:r>
      <w:hyperlink r:id="rId11">
        <w:r>
          <w:rPr>
            <w:rFonts w:ascii="Arial" w:eastAsia="Arial" w:hAnsi="Arial" w:cs="Arial"/>
            <w:b/>
          </w:rPr>
          <w:t>UN Human Rights Commission</w:t>
        </w:r>
      </w:hyperlink>
      <w:r>
        <w:rPr>
          <w:rFonts w:ascii="Arial" w:eastAsia="Arial" w:hAnsi="Arial" w:cs="Arial"/>
          <w:color w:val="000000"/>
        </w:rPr>
        <w:t xml:space="preserve"> and guided the drafting of the </w:t>
      </w:r>
      <w:hyperlink r:id="rId12">
        <w:r>
          <w:rPr>
            <w:rFonts w:ascii="Arial" w:eastAsia="Arial" w:hAnsi="Arial" w:cs="Arial"/>
            <w:b/>
            <w:color w:val="000000"/>
          </w:rPr>
          <w:t>Universal Declaration of Human Rights</w:t>
        </w:r>
      </w:hyperlink>
      <w:r>
        <w:rPr>
          <w:rFonts w:ascii="Arial" w:eastAsia="Arial" w:hAnsi="Arial" w:cs="Arial"/>
          <w:color w:val="000000"/>
        </w:rPr>
        <w:t> and its adoption by the UN General Assembly. She regarded this work as her greatest achievement.</w:t>
      </w:r>
    </w:p>
    <w:p w:rsidR="00C16BDE" w:rsidRDefault="00426820">
      <w:pPr>
        <w:shd w:val="clear" w:color="auto" w:fill="FFFFFF"/>
        <w:spacing w:before="168" w:after="168" w:line="240" w:lineRule="auto"/>
        <w:rPr>
          <w:rFonts w:ascii="Arial" w:eastAsia="Arial" w:hAnsi="Arial" w:cs="Arial"/>
          <w:color w:val="000000"/>
        </w:rPr>
      </w:pPr>
      <w:r>
        <w:rPr>
          <w:noProof/>
        </w:rPr>
        <w:drawing>
          <wp:anchor distT="0" distB="0" distL="114300" distR="114300" simplePos="0" relativeHeight="251660288" behindDoc="0" locked="0" layoutInCell="1" hidden="0" allowOverlap="1">
            <wp:simplePos x="0" y="0"/>
            <wp:positionH relativeFrom="column">
              <wp:posOffset>-167005</wp:posOffset>
            </wp:positionH>
            <wp:positionV relativeFrom="paragraph">
              <wp:posOffset>15240</wp:posOffset>
            </wp:positionV>
            <wp:extent cx="1847850" cy="1505585"/>
            <wp:effectExtent l="0" t="0" r="0" b="0"/>
            <wp:wrapSquare wrapText="bothSides" distT="0" distB="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847850" cy="1505585"/>
                    </a:xfrm>
                    <a:prstGeom prst="rect">
                      <a:avLst/>
                    </a:prstGeom>
                    <a:ln/>
                  </pic:spPr>
                </pic:pic>
              </a:graphicData>
            </a:graphic>
          </wp:anchor>
        </w:drawing>
      </w:r>
    </w:p>
    <w:p w:rsidR="00C16BDE" w:rsidRDefault="00426820">
      <w:pPr>
        <w:shd w:val="clear" w:color="auto" w:fill="FFFFFF"/>
        <w:spacing w:before="168" w:after="168" w:line="240" w:lineRule="auto"/>
        <w:rPr>
          <w:rFonts w:ascii="Arial" w:eastAsia="Arial" w:hAnsi="Arial" w:cs="Arial"/>
          <w:color w:val="000000"/>
        </w:rPr>
      </w:pPr>
      <w:r>
        <w:rPr>
          <w:noProof/>
        </w:rPr>
        <w:drawing>
          <wp:anchor distT="0" distB="0" distL="114300" distR="114300" simplePos="0" relativeHeight="251661312" behindDoc="1" locked="0" layoutInCell="1" hidden="0" allowOverlap="1">
            <wp:simplePos x="0" y="0"/>
            <wp:positionH relativeFrom="margin">
              <wp:posOffset>-77470</wp:posOffset>
            </wp:positionH>
            <wp:positionV relativeFrom="paragraph">
              <wp:posOffset>1292860</wp:posOffset>
            </wp:positionV>
            <wp:extent cx="4003040" cy="2605405"/>
            <wp:effectExtent l="0" t="0" r="0" b="4445"/>
            <wp:wrapTight wrapText="bothSides">
              <wp:wrapPolygon edited="0">
                <wp:start x="0" y="0"/>
                <wp:lineTo x="0" y="21479"/>
                <wp:lineTo x="21484" y="21479"/>
                <wp:lineTo x="21484" y="0"/>
                <wp:lineTo x="0" y="0"/>
              </wp:wrapPolygon>
            </wp:wrapTight>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003040" cy="2605405"/>
                    </a:xfrm>
                    <a:prstGeom prst="rect">
                      <a:avLst/>
                    </a:prstGeom>
                    <a:ln/>
                  </pic:spPr>
                </pic:pic>
              </a:graphicData>
            </a:graphic>
          </wp:anchor>
        </w:drawing>
      </w:r>
      <w:r w:rsidR="00EF3CF4">
        <w:rPr>
          <w:rFonts w:ascii="Arial" w:eastAsia="Arial" w:hAnsi="Arial" w:cs="Arial"/>
          <w:color w:val="000000"/>
        </w:rPr>
        <w:t xml:space="preserve">The primary purposes of the United Nations are to </w:t>
      </w:r>
      <w:r w:rsidR="00EF3CF4">
        <w:rPr>
          <w:rFonts w:ascii="Arial" w:eastAsia="Arial" w:hAnsi="Arial" w:cs="Arial"/>
          <w:b/>
          <w:color w:val="351C75"/>
        </w:rPr>
        <w:t>keep the peace,</w:t>
      </w:r>
      <w:r w:rsidR="00EF3CF4">
        <w:rPr>
          <w:rFonts w:ascii="Arial" w:eastAsia="Arial" w:hAnsi="Arial" w:cs="Arial"/>
          <w:color w:val="351C75"/>
        </w:rPr>
        <w:t xml:space="preserve"> </w:t>
      </w:r>
      <w:r w:rsidR="00EF3CF4">
        <w:rPr>
          <w:rFonts w:ascii="Arial" w:eastAsia="Arial" w:hAnsi="Arial" w:cs="Arial"/>
          <w:b/>
          <w:color w:val="351C75"/>
        </w:rPr>
        <w:t>encourage respect for human rights, create conditions under which justice and respect for international laws and treaties can be achieved, and promote social progress and better standards of living throughout the world.</w:t>
      </w:r>
      <w:r w:rsidR="00EF3CF4">
        <w:rPr>
          <w:rFonts w:ascii="Arial" w:eastAsia="Arial" w:hAnsi="Arial" w:cs="Arial"/>
          <w:color w:val="7030A0"/>
        </w:rPr>
        <w:t xml:space="preserve"> </w:t>
      </w:r>
      <w:r w:rsidR="00EF3CF4">
        <w:rPr>
          <w:rFonts w:ascii="Arial" w:eastAsia="Arial" w:hAnsi="Arial" w:cs="Arial"/>
          <w:color w:val="000000"/>
        </w:rPr>
        <w:t>Its two principal re</w:t>
      </w:r>
      <w:r w:rsidR="00EF3CF4">
        <w:rPr>
          <w:rFonts w:ascii="Arial" w:eastAsia="Arial" w:hAnsi="Arial" w:cs="Arial"/>
          <w:color w:val="000000"/>
        </w:rPr>
        <w:t xml:space="preserve">presentative bodies are the </w:t>
      </w:r>
      <w:r w:rsidR="00EF3CF4">
        <w:rPr>
          <w:rFonts w:ascii="Arial" w:eastAsia="Arial" w:hAnsi="Arial" w:cs="Arial"/>
          <w:b/>
          <w:color w:val="000000"/>
        </w:rPr>
        <w:t>General Assembly,</w:t>
      </w:r>
      <w:r w:rsidR="00EF3CF4">
        <w:rPr>
          <w:rFonts w:ascii="Arial" w:eastAsia="Arial" w:hAnsi="Arial" w:cs="Arial"/>
          <w:color w:val="000000"/>
        </w:rPr>
        <w:t xml:space="preserve"> which includes all member nations, and the </w:t>
      </w:r>
      <w:r w:rsidR="00EF3CF4">
        <w:rPr>
          <w:rFonts w:ascii="Arial" w:eastAsia="Arial" w:hAnsi="Arial" w:cs="Arial"/>
          <w:b/>
          <w:color w:val="000000"/>
        </w:rPr>
        <w:t>Security Council</w:t>
      </w:r>
      <w:r w:rsidR="00EF3CF4">
        <w:rPr>
          <w:rFonts w:ascii="Arial" w:eastAsia="Arial" w:hAnsi="Arial" w:cs="Arial"/>
          <w:color w:val="000000"/>
        </w:rPr>
        <w:t xml:space="preserve">, which is made up of </w:t>
      </w:r>
      <w:r w:rsidR="00EF3CF4">
        <w:rPr>
          <w:rFonts w:ascii="Arial" w:eastAsia="Arial" w:hAnsi="Arial" w:cs="Arial"/>
          <w:b/>
          <w:color w:val="000000"/>
        </w:rPr>
        <w:t>five permanent members</w:t>
      </w:r>
      <w:r w:rsidR="00EF3CF4">
        <w:rPr>
          <w:rFonts w:ascii="Arial" w:eastAsia="Arial" w:hAnsi="Arial" w:cs="Arial"/>
          <w:color w:val="000000"/>
        </w:rPr>
        <w:t xml:space="preserve"> (the United States, the Russian Federation, People's Republic of China, the United Kingdom, and France) an</w:t>
      </w:r>
      <w:r w:rsidR="00EF3CF4">
        <w:rPr>
          <w:rFonts w:ascii="Arial" w:eastAsia="Arial" w:hAnsi="Arial" w:cs="Arial"/>
          <w:color w:val="000000"/>
        </w:rPr>
        <w:t>d ten members elected by the General Assembly to two-year terms.</w:t>
      </w:r>
    </w:p>
    <w:p w:rsidR="00C16BDE" w:rsidRDefault="00EF3CF4">
      <w:pPr>
        <w:spacing w:before="280" w:after="280" w:line="240" w:lineRule="auto"/>
        <w:rPr>
          <w:rFonts w:ascii="Arial" w:eastAsia="Arial" w:hAnsi="Arial" w:cs="Arial"/>
          <w:b/>
          <w:color w:val="85643E"/>
          <w:sz w:val="20"/>
          <w:szCs w:val="20"/>
        </w:rPr>
      </w:pPr>
      <w:r>
        <w:rPr>
          <w:rFonts w:ascii="Arial" w:eastAsia="Arial" w:hAnsi="Arial" w:cs="Arial"/>
          <w:color w:val="000000"/>
          <w:sz w:val="20"/>
          <w:szCs w:val="20"/>
        </w:rPr>
        <w:t xml:space="preserve"> </w:t>
      </w:r>
    </w:p>
    <w:p w:rsidR="00C16BDE" w:rsidRDefault="00C16BDE">
      <w:pPr>
        <w:spacing w:before="280" w:after="280" w:line="240" w:lineRule="auto"/>
        <w:rPr>
          <w:rFonts w:ascii="Helvetica Neue" w:eastAsia="Helvetica Neue" w:hAnsi="Helvetica Neue" w:cs="Helvetica Neue"/>
          <w:b/>
          <w:color w:val="85643E"/>
          <w:sz w:val="27"/>
          <w:szCs w:val="27"/>
        </w:rPr>
      </w:pPr>
    </w:p>
    <w:p w:rsidR="00C16BDE" w:rsidRDefault="00C16BDE">
      <w:pPr>
        <w:spacing w:before="280" w:after="280" w:line="240" w:lineRule="auto"/>
        <w:rPr>
          <w:rFonts w:ascii="Helvetica Neue" w:eastAsia="Helvetica Neue" w:hAnsi="Helvetica Neue" w:cs="Helvetica Neue"/>
          <w:b/>
          <w:color w:val="85643E"/>
          <w:sz w:val="27"/>
          <w:szCs w:val="27"/>
        </w:rPr>
      </w:pPr>
    </w:p>
    <w:p w:rsidR="00C16BDE" w:rsidRDefault="00C16BDE">
      <w:pPr>
        <w:spacing w:before="280" w:after="280" w:line="240" w:lineRule="auto"/>
        <w:rPr>
          <w:rFonts w:ascii="Helvetica Neue" w:eastAsia="Helvetica Neue" w:hAnsi="Helvetica Neue" w:cs="Helvetica Neue"/>
          <w:b/>
          <w:color w:val="85643E"/>
          <w:sz w:val="27"/>
          <w:szCs w:val="27"/>
        </w:rPr>
      </w:pPr>
    </w:p>
    <w:p w:rsidR="00C16BDE" w:rsidRDefault="00C16BDE">
      <w:pPr>
        <w:spacing w:before="280" w:after="280" w:line="240" w:lineRule="auto"/>
        <w:rPr>
          <w:rFonts w:ascii="Helvetica Neue" w:eastAsia="Helvetica Neue" w:hAnsi="Helvetica Neue" w:cs="Helvetica Neue"/>
          <w:b/>
          <w:color w:val="85643E"/>
          <w:sz w:val="27"/>
          <w:szCs w:val="27"/>
        </w:rPr>
      </w:pPr>
    </w:p>
    <w:p w:rsidR="00C16BDE" w:rsidRDefault="00EF3CF4">
      <w:pPr>
        <w:shd w:val="clear" w:color="auto" w:fill="FFFFFF"/>
        <w:spacing w:before="300" w:after="150" w:line="240" w:lineRule="auto"/>
        <w:jc w:val="center"/>
        <w:rPr>
          <w:rFonts w:ascii="Arial" w:eastAsia="Arial" w:hAnsi="Arial" w:cs="Arial"/>
          <w:b/>
          <w:color w:val="7030A0"/>
          <w:sz w:val="32"/>
          <w:szCs w:val="32"/>
        </w:rPr>
      </w:pPr>
      <w:r>
        <w:rPr>
          <w:rFonts w:ascii="Arial" w:eastAsia="Arial" w:hAnsi="Arial" w:cs="Arial"/>
          <w:b/>
          <w:color w:val="7030A0"/>
          <w:sz w:val="32"/>
          <w:szCs w:val="32"/>
        </w:rPr>
        <w:lastRenderedPageBreak/>
        <w:t>Reading 2: Holocaust</w:t>
      </w:r>
      <w:r>
        <w:rPr>
          <w:noProof/>
        </w:rPr>
        <w:drawing>
          <wp:anchor distT="0" distB="0" distL="114300" distR="114300" simplePos="0" relativeHeight="251662336" behindDoc="0" locked="0" layoutInCell="1" hidden="0" allowOverlap="1">
            <wp:simplePos x="0" y="0"/>
            <wp:positionH relativeFrom="column">
              <wp:posOffset>4819650</wp:posOffset>
            </wp:positionH>
            <wp:positionV relativeFrom="paragraph">
              <wp:posOffset>104775</wp:posOffset>
            </wp:positionV>
            <wp:extent cx="2105025" cy="1690688"/>
            <wp:effectExtent l="0" t="0" r="0"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105025" cy="1690688"/>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47625</wp:posOffset>
            </wp:positionV>
            <wp:extent cx="2387696" cy="1515116"/>
            <wp:effectExtent l="0" t="0" r="0" b="0"/>
            <wp:wrapSquare wrapText="bothSides" distT="0" distB="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387696" cy="1515116"/>
                    </a:xfrm>
                    <a:prstGeom prst="rect">
                      <a:avLst/>
                    </a:prstGeom>
                    <a:ln/>
                  </pic:spPr>
                </pic:pic>
              </a:graphicData>
            </a:graphic>
          </wp:anchor>
        </w:drawing>
      </w:r>
    </w:p>
    <w:p w:rsidR="00C16BDE" w:rsidRDefault="00EF3CF4">
      <w:pPr>
        <w:shd w:val="clear" w:color="auto" w:fill="FFFFFF"/>
        <w:spacing w:after="150" w:line="240" w:lineRule="auto"/>
        <w:rPr>
          <w:rFonts w:ascii="Arial" w:eastAsia="Arial" w:hAnsi="Arial" w:cs="Arial"/>
        </w:rPr>
      </w:pPr>
      <w:r>
        <w:rPr>
          <w:rFonts w:ascii="Arial" w:eastAsia="Arial" w:hAnsi="Arial" w:cs="Arial"/>
        </w:rPr>
        <w:t>The </w:t>
      </w:r>
      <w:r>
        <w:rPr>
          <w:rFonts w:ascii="Arial" w:eastAsia="Arial" w:hAnsi="Arial" w:cs="Arial"/>
          <w:b/>
        </w:rPr>
        <w:t>Holocaust</w:t>
      </w:r>
      <w:r>
        <w:rPr>
          <w:rFonts w:ascii="Arial" w:eastAsia="Arial" w:hAnsi="Arial" w:cs="Arial"/>
        </w:rPr>
        <w:t> was the systematic state-sponsored killing of six million </w:t>
      </w:r>
      <w:r>
        <w:rPr>
          <w:rFonts w:ascii="Arial" w:eastAsia="Arial" w:hAnsi="Arial" w:cs="Arial"/>
          <w:b/>
        </w:rPr>
        <w:t>Jewish</w:t>
      </w:r>
      <w:r>
        <w:rPr>
          <w:rFonts w:ascii="Arial" w:eastAsia="Arial" w:hAnsi="Arial" w:cs="Arial"/>
        </w:rPr>
        <w:t xml:space="preserve"> men, women, and children and millions of others by Nazi Germany and its collaborators during World War II. Germany was led by Adolf Hitler. Hitler blamed the Jews for losing WWI in 1918. He believed that in order to solve the world problems, he needed to </w:t>
      </w:r>
      <w:r>
        <w:rPr>
          <w:rFonts w:ascii="Arial" w:eastAsia="Arial" w:hAnsi="Arial" w:cs="Arial"/>
        </w:rPr>
        <w:t>get rid of the Jewish people (ethnic cleansing) and many other races of people that he d</w:t>
      </w:r>
      <w:r>
        <w:rPr>
          <w:rFonts w:ascii="Arial" w:eastAsia="Arial" w:hAnsi="Arial" w:cs="Arial"/>
          <w:color w:val="000000"/>
        </w:rPr>
        <w:t>idn't think were worthy. Over a decade of Nazi racist policies began around 1933 and lasted up to the final days of WWII. One policy was known as the “Final Solution” w</w:t>
      </w:r>
      <w:r>
        <w:rPr>
          <w:rFonts w:ascii="Arial" w:eastAsia="Arial" w:hAnsi="Arial" w:cs="Arial"/>
          <w:color w:val="000000"/>
        </w:rPr>
        <w:t xml:space="preserve">hich </w:t>
      </w:r>
      <w:r>
        <w:rPr>
          <w:rFonts w:ascii="Arial" w:eastAsia="Arial" w:hAnsi="Arial" w:cs="Arial"/>
          <w:color w:val="000000"/>
          <w:highlight w:val="white"/>
        </w:rPr>
        <w:t>was a Nazi plan for the mass genocide (killing) of Jews during World War II.</w:t>
      </w:r>
    </w:p>
    <w:p w:rsidR="00C16BDE" w:rsidRDefault="00EF3CF4">
      <w:pPr>
        <w:shd w:val="clear" w:color="auto" w:fill="FFFFFF"/>
        <w:spacing w:after="150" w:line="240" w:lineRule="auto"/>
        <w:rPr>
          <w:rFonts w:ascii="Arial" w:eastAsia="Arial" w:hAnsi="Arial" w:cs="Arial"/>
        </w:rPr>
      </w:pPr>
      <w:r>
        <w:rPr>
          <w:rFonts w:ascii="Arial" w:eastAsia="Arial" w:hAnsi="Arial" w:cs="Arial"/>
        </w:rPr>
        <w:t>Hitler was the head of the political party called the </w:t>
      </w:r>
      <w:r>
        <w:rPr>
          <w:rFonts w:ascii="Arial" w:eastAsia="Arial" w:hAnsi="Arial" w:cs="Arial"/>
          <w:b/>
        </w:rPr>
        <w:t>Nazis</w:t>
      </w:r>
      <w:r>
        <w:rPr>
          <w:rFonts w:ascii="Arial" w:eastAsia="Arial" w:hAnsi="Arial" w:cs="Arial"/>
        </w:rPr>
        <w:t>. They were responsible for the murder of more than 6 million Jewish people during the Holocaust and millions of ot</w:t>
      </w:r>
      <w:r>
        <w:rPr>
          <w:rFonts w:ascii="Arial" w:eastAsia="Arial" w:hAnsi="Arial" w:cs="Arial"/>
        </w:rPr>
        <w:t xml:space="preserve">hers, such as the Poles, gypsies and handicapped. All in all, historians estimate that Hitler and the Nazis murdered more than 11 million people. </w:t>
      </w:r>
      <w:r>
        <w:rPr>
          <w:noProof/>
        </w:rPr>
        <w:drawing>
          <wp:anchor distT="0" distB="0" distL="114300" distR="114300" simplePos="0" relativeHeight="251664384" behindDoc="0" locked="0" layoutInCell="1" hidden="0" allowOverlap="1">
            <wp:simplePos x="0" y="0"/>
            <wp:positionH relativeFrom="column">
              <wp:posOffset>4896485</wp:posOffset>
            </wp:positionH>
            <wp:positionV relativeFrom="paragraph">
              <wp:posOffset>44690</wp:posOffset>
            </wp:positionV>
            <wp:extent cx="2181225" cy="1931035"/>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181225" cy="193103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67614</wp:posOffset>
            </wp:positionV>
            <wp:extent cx="2512750" cy="1433973"/>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512750" cy="1433973"/>
                    </a:xfrm>
                    <a:prstGeom prst="rect">
                      <a:avLst/>
                    </a:prstGeom>
                    <a:ln/>
                  </pic:spPr>
                </pic:pic>
              </a:graphicData>
            </a:graphic>
          </wp:anchor>
        </w:drawing>
      </w:r>
    </w:p>
    <w:p w:rsidR="00C16BDE" w:rsidRDefault="00EF3CF4">
      <w:pPr>
        <w:shd w:val="clear" w:color="auto" w:fill="FFFFFF"/>
        <w:spacing w:after="450" w:line="240" w:lineRule="auto"/>
        <w:rPr>
          <w:rFonts w:ascii="Arial" w:eastAsia="Arial" w:hAnsi="Arial" w:cs="Arial"/>
          <w:highlight w:val="white"/>
        </w:rPr>
      </w:pPr>
      <w:r>
        <w:rPr>
          <w:rFonts w:ascii="Arial" w:eastAsia="Arial" w:hAnsi="Arial" w:cs="Arial"/>
          <w:highlight w:val="white"/>
        </w:rPr>
        <w:t>Nazis built huge </w:t>
      </w:r>
      <w:r>
        <w:rPr>
          <w:rFonts w:ascii="Arial" w:eastAsia="Arial" w:hAnsi="Arial" w:cs="Arial"/>
          <w:b/>
          <w:highlight w:val="white"/>
        </w:rPr>
        <w:t>concentration camps (extermination camps)</w:t>
      </w:r>
      <w:r>
        <w:rPr>
          <w:rFonts w:ascii="Arial" w:eastAsia="Arial" w:hAnsi="Arial" w:cs="Arial"/>
          <w:highlight w:val="white"/>
        </w:rPr>
        <w:t> in occupied Europe, where they would bring the J</w:t>
      </w:r>
      <w:r>
        <w:rPr>
          <w:rFonts w:ascii="Arial" w:eastAsia="Arial" w:hAnsi="Arial" w:cs="Arial"/>
          <w:highlight w:val="white"/>
        </w:rPr>
        <w:t>ews and other people they found unworthy to work and eventually die. The first of these concentration camps was called Dachau and was built in 1933. The Jews were told that they were going to be resettled, so most of them left without a fight. Some concent</w:t>
      </w:r>
      <w:r>
        <w:rPr>
          <w:rFonts w:ascii="Arial" w:eastAsia="Arial" w:hAnsi="Arial" w:cs="Arial"/>
          <w:highlight w:val="white"/>
        </w:rPr>
        <w:t>ration camps built gas chambers, where countless Jews were killed. These camps became known as 'Death Camps.' The most infamous death camp was located outside of the city of Krakow, Poland, and was called Auschwitz.  Over the course of the Holocaust, it wa</w:t>
      </w:r>
      <w:r>
        <w:rPr>
          <w:rFonts w:ascii="Arial" w:eastAsia="Arial" w:hAnsi="Arial" w:cs="Arial"/>
          <w:highlight w:val="white"/>
        </w:rPr>
        <w:t>s estimated that over 1 million people were murdered just in Auschwitz alone.</w:t>
      </w:r>
      <w:r>
        <w:rPr>
          <w:noProof/>
        </w:rPr>
        <w:drawing>
          <wp:anchor distT="0" distB="0" distL="114300" distR="114300" simplePos="0" relativeHeight="251666432" behindDoc="0" locked="0" layoutInCell="1" hidden="0" allowOverlap="1">
            <wp:simplePos x="0" y="0"/>
            <wp:positionH relativeFrom="column">
              <wp:posOffset>10866</wp:posOffset>
            </wp:positionH>
            <wp:positionV relativeFrom="paragraph">
              <wp:posOffset>1339924</wp:posOffset>
            </wp:positionV>
            <wp:extent cx="2488565" cy="2051050"/>
            <wp:effectExtent l="0" t="0" r="0" b="0"/>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488565" cy="2051050"/>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3561080</wp:posOffset>
            </wp:positionH>
            <wp:positionV relativeFrom="paragraph">
              <wp:posOffset>1232535</wp:posOffset>
            </wp:positionV>
            <wp:extent cx="3433445" cy="2172970"/>
            <wp:effectExtent l="0" t="0" r="0" b="0"/>
            <wp:wrapSquare wrapText="bothSides" distT="0" distB="0" distL="114300" distR="11430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433445" cy="2172970"/>
                    </a:xfrm>
                    <a:prstGeom prst="rect">
                      <a:avLst/>
                    </a:prstGeom>
                    <a:ln/>
                  </pic:spPr>
                </pic:pic>
              </a:graphicData>
            </a:graphic>
          </wp:anchor>
        </w:drawing>
      </w:r>
    </w:p>
    <w:p w:rsidR="00C16BDE" w:rsidRDefault="00C16BDE">
      <w:pPr>
        <w:shd w:val="clear" w:color="auto" w:fill="FFFFFF"/>
        <w:spacing w:after="450" w:line="240" w:lineRule="auto"/>
        <w:jc w:val="center"/>
        <w:rPr>
          <w:rFonts w:ascii="Arial" w:eastAsia="Arial" w:hAnsi="Arial" w:cs="Arial"/>
          <w:b/>
          <w:color w:val="7030A0"/>
          <w:sz w:val="32"/>
          <w:szCs w:val="32"/>
        </w:rPr>
      </w:pPr>
    </w:p>
    <w:p w:rsidR="00C16BDE" w:rsidRDefault="00C16BDE">
      <w:pPr>
        <w:shd w:val="clear" w:color="auto" w:fill="FFFFFF"/>
        <w:spacing w:after="450" w:line="240" w:lineRule="auto"/>
        <w:jc w:val="center"/>
        <w:rPr>
          <w:rFonts w:ascii="Arial" w:eastAsia="Arial" w:hAnsi="Arial" w:cs="Arial"/>
          <w:b/>
          <w:color w:val="7030A0"/>
          <w:sz w:val="32"/>
          <w:szCs w:val="32"/>
        </w:rPr>
      </w:pPr>
    </w:p>
    <w:p w:rsidR="00C16BDE" w:rsidRDefault="00C16BDE">
      <w:pPr>
        <w:shd w:val="clear" w:color="auto" w:fill="FFFFFF"/>
        <w:spacing w:after="450" w:line="240" w:lineRule="auto"/>
        <w:jc w:val="center"/>
        <w:rPr>
          <w:rFonts w:ascii="Arial" w:eastAsia="Arial" w:hAnsi="Arial" w:cs="Arial"/>
          <w:b/>
          <w:color w:val="7030A0"/>
          <w:sz w:val="32"/>
          <w:szCs w:val="32"/>
        </w:rPr>
      </w:pPr>
    </w:p>
    <w:p w:rsidR="00C16BDE" w:rsidRDefault="00C16BDE">
      <w:pPr>
        <w:shd w:val="clear" w:color="auto" w:fill="FFFFFF"/>
        <w:spacing w:after="450" w:line="240" w:lineRule="auto"/>
        <w:rPr>
          <w:rFonts w:ascii="Arial" w:eastAsia="Arial" w:hAnsi="Arial" w:cs="Arial"/>
          <w:color w:val="7030A0"/>
        </w:rPr>
      </w:pPr>
    </w:p>
    <w:p w:rsidR="00C16BDE" w:rsidRDefault="00EF3CF4">
      <w:pPr>
        <w:shd w:val="clear" w:color="auto" w:fill="FFFFFF"/>
        <w:spacing w:before="300" w:after="150" w:line="240" w:lineRule="auto"/>
        <w:rPr>
          <w:rFonts w:ascii="Arial" w:eastAsia="Arial" w:hAnsi="Arial" w:cs="Arial"/>
        </w:rPr>
      </w:pPr>
      <w:r>
        <w:rPr>
          <w:rFonts w:ascii="Arial" w:eastAsia="Arial" w:hAnsi="Arial" w:cs="Arial"/>
        </w:rPr>
        <w:t xml:space="preserve">The Allies had knowledge about Nazi concentration camps about two and a half years prior to the ending of WWII. The United States and the other Allied nations prioritized </w:t>
      </w:r>
      <w:r>
        <w:rPr>
          <w:rFonts w:ascii="Arial" w:eastAsia="Arial" w:hAnsi="Arial" w:cs="Arial"/>
          <w:b/>
        </w:rPr>
        <w:t>military victory</w:t>
      </w:r>
      <w:r>
        <w:rPr>
          <w:rFonts w:ascii="Arial" w:eastAsia="Arial" w:hAnsi="Arial" w:cs="Arial"/>
        </w:rPr>
        <w:t xml:space="preserve"> over </w:t>
      </w:r>
      <w:r>
        <w:rPr>
          <w:rFonts w:ascii="Arial" w:eastAsia="Arial" w:hAnsi="Arial" w:cs="Arial"/>
          <w:b/>
        </w:rPr>
        <w:t>humanitarian considerations</w:t>
      </w:r>
      <w:r>
        <w:rPr>
          <w:rFonts w:ascii="Arial" w:eastAsia="Arial" w:hAnsi="Arial" w:cs="Arial"/>
        </w:rPr>
        <w:t xml:space="preserve"> during World War II. Saving Jews targeted for murder by the Nazi regime and its collaborators was not the Allies’ wartime aim. </w:t>
      </w:r>
    </w:p>
    <w:p w:rsidR="00C16BDE" w:rsidRDefault="00EF3CF4">
      <w:pPr>
        <w:shd w:val="clear" w:color="auto" w:fill="FFFFFF"/>
        <w:spacing w:after="450" w:line="240" w:lineRule="auto"/>
        <w:jc w:val="center"/>
        <w:rPr>
          <w:rFonts w:ascii="Arial" w:eastAsia="Arial" w:hAnsi="Arial" w:cs="Arial"/>
          <w:b/>
          <w:color w:val="7030A0"/>
          <w:sz w:val="32"/>
          <w:szCs w:val="32"/>
        </w:rPr>
      </w:pPr>
      <w:r>
        <w:rPr>
          <w:rFonts w:ascii="Arial" w:eastAsia="Arial" w:hAnsi="Arial" w:cs="Arial"/>
          <w:b/>
          <w:color w:val="7030A0"/>
          <w:sz w:val="32"/>
          <w:szCs w:val="32"/>
        </w:rPr>
        <w:lastRenderedPageBreak/>
        <w:t>Reading 3: Nuremberg Trials</w:t>
      </w:r>
      <w:r>
        <w:rPr>
          <w:noProof/>
        </w:rPr>
        <w:drawing>
          <wp:anchor distT="0" distB="0" distL="114300" distR="114300" simplePos="0" relativeHeight="251668480" behindDoc="0" locked="0" layoutInCell="1" hidden="0" allowOverlap="1">
            <wp:simplePos x="0" y="0"/>
            <wp:positionH relativeFrom="column">
              <wp:posOffset>3723005</wp:posOffset>
            </wp:positionH>
            <wp:positionV relativeFrom="paragraph">
              <wp:posOffset>399932</wp:posOffset>
            </wp:positionV>
            <wp:extent cx="3134995" cy="20097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134995" cy="2009775"/>
                    </a:xfrm>
                    <a:prstGeom prst="rect">
                      <a:avLst/>
                    </a:prstGeom>
                    <a:ln/>
                  </pic:spPr>
                </pic:pic>
              </a:graphicData>
            </a:graphic>
          </wp:anchor>
        </w:drawing>
      </w:r>
    </w:p>
    <w:p w:rsidR="00C16BDE" w:rsidRDefault="00EF3CF4">
      <w:pPr>
        <w:shd w:val="clear" w:color="auto" w:fill="FFFFFF"/>
        <w:spacing w:after="450" w:line="240" w:lineRule="auto"/>
        <w:rPr>
          <w:rFonts w:ascii="Helvetica Neue" w:eastAsia="Helvetica Neue" w:hAnsi="Helvetica Neue" w:cs="Helvetica Neue"/>
          <w:b/>
          <w:i/>
          <w:color w:val="7030A0"/>
          <w:sz w:val="27"/>
          <w:szCs w:val="27"/>
        </w:rPr>
      </w:pPr>
      <w:r>
        <w:rPr>
          <w:rFonts w:ascii="Helvetica Neue" w:eastAsia="Helvetica Neue" w:hAnsi="Helvetica Neue" w:cs="Helvetica Neue"/>
          <w:b/>
          <w:i/>
          <w:color w:val="7030A0"/>
          <w:sz w:val="27"/>
          <w:szCs w:val="27"/>
        </w:rPr>
        <w:t>Crimes against Peace, War Crimes, Crimes against Humanity</w:t>
      </w:r>
      <w:r>
        <w:rPr>
          <w:rFonts w:ascii="Arial" w:eastAsia="Arial" w:hAnsi="Arial" w:cs="Arial"/>
          <w:i/>
          <w:color w:val="181818"/>
          <w:sz w:val="20"/>
          <w:szCs w:val="20"/>
        </w:rPr>
        <w:t xml:space="preserve">                                                                                                                                    </w:t>
      </w:r>
    </w:p>
    <w:p w:rsidR="00C16BDE" w:rsidRDefault="00EF3CF4">
      <w:pPr>
        <w:shd w:val="clear" w:color="auto" w:fill="FFFFFF"/>
        <w:spacing w:after="450" w:line="240" w:lineRule="auto"/>
        <w:rPr>
          <w:rFonts w:ascii="Arial" w:eastAsia="Arial" w:hAnsi="Arial" w:cs="Arial"/>
          <w:b/>
          <w:color w:val="181818"/>
        </w:rPr>
      </w:pPr>
      <w:r>
        <w:rPr>
          <w:rFonts w:ascii="Arial" w:eastAsia="Arial" w:hAnsi="Arial" w:cs="Arial"/>
          <w:color w:val="181818"/>
        </w:rPr>
        <w:t xml:space="preserve">In 1945 and 1946 </w:t>
      </w:r>
      <w:r>
        <w:rPr>
          <w:rFonts w:ascii="Arial" w:eastAsia="Arial" w:hAnsi="Arial" w:cs="Arial"/>
          <w:b/>
          <w:color w:val="181818"/>
        </w:rPr>
        <w:t>former leaders of </w:t>
      </w:r>
      <w:hyperlink r:id="rId22">
        <w:r>
          <w:rPr>
            <w:rFonts w:ascii="Arial" w:eastAsia="Arial" w:hAnsi="Arial" w:cs="Arial"/>
            <w:b/>
            <w:color w:val="000000"/>
          </w:rPr>
          <w:t>Nazi</w:t>
        </w:r>
      </w:hyperlink>
      <w:r>
        <w:rPr>
          <w:rFonts w:ascii="Arial" w:eastAsia="Arial" w:hAnsi="Arial" w:cs="Arial"/>
          <w:b/>
        </w:rPr>
        <w:t> </w:t>
      </w:r>
      <w:r>
        <w:rPr>
          <w:rFonts w:ascii="Arial" w:eastAsia="Arial" w:hAnsi="Arial" w:cs="Arial"/>
          <w:b/>
          <w:color w:val="181818"/>
        </w:rPr>
        <w:t>Germany</w:t>
      </w:r>
      <w:r>
        <w:rPr>
          <w:rFonts w:ascii="Arial" w:eastAsia="Arial" w:hAnsi="Arial" w:cs="Arial"/>
          <w:color w:val="181818"/>
        </w:rPr>
        <w:t xml:space="preserve"> were put on trial for crimes committed during </w:t>
      </w:r>
      <w:hyperlink r:id="rId23">
        <w:r>
          <w:rPr>
            <w:rFonts w:ascii="Arial" w:eastAsia="Arial" w:hAnsi="Arial" w:cs="Arial"/>
            <w:color w:val="000000"/>
          </w:rPr>
          <w:t>World War II</w:t>
        </w:r>
      </w:hyperlink>
      <w:r>
        <w:rPr>
          <w:rFonts w:ascii="Arial" w:eastAsia="Arial" w:hAnsi="Arial" w:cs="Arial"/>
        </w:rPr>
        <w:t xml:space="preserve">. </w:t>
      </w:r>
      <w:r>
        <w:rPr>
          <w:rFonts w:ascii="Arial" w:eastAsia="Arial" w:hAnsi="Arial" w:cs="Arial"/>
          <w:color w:val="181818"/>
        </w:rPr>
        <w:t xml:space="preserve"> The trials were run by the countries that had defeated </w:t>
      </w:r>
      <w:r>
        <w:rPr>
          <w:rFonts w:ascii="Arial" w:eastAsia="Arial" w:hAnsi="Arial" w:cs="Arial"/>
          <w:color w:val="181818"/>
        </w:rPr>
        <w:t xml:space="preserve">Germany in the war. They took place in Nuremberg, Germany. The court that held the trials was called the International Military Tribunal. </w:t>
      </w:r>
      <w:r>
        <w:rPr>
          <w:rFonts w:ascii="Arial" w:eastAsia="Arial" w:hAnsi="Arial" w:cs="Arial"/>
          <w:b/>
          <w:color w:val="181818"/>
        </w:rPr>
        <w:t>Judges from the United States, Great Britain, France, and the Soviet Union took part.</w:t>
      </w:r>
    </w:p>
    <w:p w:rsidR="00C16BDE" w:rsidRDefault="00EF3CF4">
      <w:pPr>
        <w:shd w:val="clear" w:color="auto" w:fill="FFFFFF"/>
        <w:spacing w:after="450" w:line="240" w:lineRule="auto"/>
        <w:rPr>
          <w:rFonts w:ascii="Arial" w:eastAsia="Arial" w:hAnsi="Arial" w:cs="Arial"/>
          <w:color w:val="181818"/>
        </w:rPr>
      </w:pPr>
      <w:r>
        <w:rPr>
          <w:rFonts w:ascii="Arial" w:eastAsia="Arial" w:hAnsi="Arial" w:cs="Arial"/>
          <w:b/>
          <w:color w:val="181818"/>
          <w:sz w:val="20"/>
          <w:szCs w:val="20"/>
          <w:highlight w:val="white"/>
        </w:rPr>
        <w:t xml:space="preserve"> </w:t>
      </w:r>
      <w:r>
        <w:rPr>
          <w:rFonts w:ascii="Arial" w:eastAsia="Arial" w:hAnsi="Arial" w:cs="Arial"/>
          <w:b/>
          <w:color w:val="181818"/>
          <w:highlight w:val="white"/>
        </w:rPr>
        <w:t>The Allies</w:t>
      </w:r>
      <w:r>
        <w:rPr>
          <w:rFonts w:ascii="Arial" w:eastAsia="Arial" w:hAnsi="Arial" w:cs="Arial"/>
          <w:color w:val="181818"/>
          <w:highlight w:val="white"/>
        </w:rPr>
        <w:t xml:space="preserve"> eventually established the laws and procedures for the Nuremberg trials with the London Charter of the International Military Tribunal (IMT), issued on August 8, 1945. Among other things, the charter defined three categories of crimes: </w:t>
      </w:r>
      <w:r>
        <w:rPr>
          <w:rFonts w:ascii="Arial" w:eastAsia="Arial" w:hAnsi="Arial" w:cs="Arial"/>
          <w:b/>
          <w:color w:val="181818"/>
          <w:highlight w:val="white"/>
        </w:rPr>
        <w:t>crimes against peac</w:t>
      </w:r>
      <w:r>
        <w:rPr>
          <w:rFonts w:ascii="Arial" w:eastAsia="Arial" w:hAnsi="Arial" w:cs="Arial"/>
          <w:b/>
          <w:color w:val="181818"/>
          <w:highlight w:val="white"/>
        </w:rPr>
        <w:t>e</w:t>
      </w:r>
      <w:r>
        <w:rPr>
          <w:rFonts w:ascii="Arial" w:eastAsia="Arial" w:hAnsi="Arial" w:cs="Arial"/>
          <w:color w:val="181818"/>
          <w:highlight w:val="white"/>
        </w:rPr>
        <w:t xml:space="preserve"> (including planning, preparing, starting or waging wars of aggression or wars in violation of international agreements), </w:t>
      </w:r>
      <w:r>
        <w:rPr>
          <w:rFonts w:ascii="Arial" w:eastAsia="Arial" w:hAnsi="Arial" w:cs="Arial"/>
          <w:b/>
          <w:color w:val="181818"/>
          <w:highlight w:val="white"/>
        </w:rPr>
        <w:t>war crimes</w:t>
      </w:r>
      <w:r>
        <w:rPr>
          <w:rFonts w:ascii="Arial" w:eastAsia="Arial" w:hAnsi="Arial" w:cs="Arial"/>
          <w:color w:val="181818"/>
          <w:highlight w:val="white"/>
        </w:rPr>
        <w:t xml:space="preserve"> (including violations of customs or laws of war, including improper treatment of civilians and prisoners of war) and </w:t>
      </w:r>
      <w:r>
        <w:rPr>
          <w:rFonts w:ascii="Arial" w:eastAsia="Arial" w:hAnsi="Arial" w:cs="Arial"/>
          <w:b/>
          <w:color w:val="181818"/>
          <w:highlight w:val="white"/>
        </w:rPr>
        <w:t>crime</w:t>
      </w:r>
      <w:r>
        <w:rPr>
          <w:rFonts w:ascii="Arial" w:eastAsia="Arial" w:hAnsi="Arial" w:cs="Arial"/>
          <w:b/>
          <w:color w:val="181818"/>
          <w:highlight w:val="white"/>
        </w:rPr>
        <w:t>s against humanity</w:t>
      </w:r>
      <w:r>
        <w:rPr>
          <w:rFonts w:ascii="Arial" w:eastAsia="Arial" w:hAnsi="Arial" w:cs="Arial"/>
          <w:color w:val="181818"/>
          <w:highlight w:val="white"/>
        </w:rPr>
        <w:t xml:space="preserve"> (including murder, enslavement or deportation of civilians or persecution on political, religious or racial grounds). It was determined that civilian officials as well as military officers could be accused of war crimes.</w:t>
      </w:r>
      <w:r>
        <w:rPr>
          <w:rFonts w:ascii="Arial" w:eastAsia="Arial" w:hAnsi="Arial" w:cs="Arial"/>
        </w:rPr>
        <w:t xml:space="preserve"> </w:t>
      </w:r>
      <w:r>
        <w:rPr>
          <w:noProof/>
        </w:rPr>
        <w:drawing>
          <wp:anchor distT="0" distB="0" distL="114300" distR="114300" simplePos="0" relativeHeight="251669504" behindDoc="0" locked="0" layoutInCell="1" hidden="0" allowOverlap="1">
            <wp:simplePos x="0" y="0"/>
            <wp:positionH relativeFrom="column">
              <wp:posOffset>1</wp:posOffset>
            </wp:positionH>
            <wp:positionV relativeFrom="paragraph">
              <wp:posOffset>6489</wp:posOffset>
            </wp:positionV>
            <wp:extent cx="3332480" cy="2523490"/>
            <wp:effectExtent l="0" t="0" r="0" b="0"/>
            <wp:wrapSquare wrapText="bothSides" distT="0" distB="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332480" cy="2523490"/>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5136761</wp:posOffset>
            </wp:positionH>
            <wp:positionV relativeFrom="paragraph">
              <wp:posOffset>1213464</wp:posOffset>
            </wp:positionV>
            <wp:extent cx="1826260" cy="2411095"/>
            <wp:effectExtent l="0" t="0" r="0" b="0"/>
            <wp:wrapSquare wrapText="bothSides" distT="0" distB="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826260" cy="2411095"/>
                    </a:xfrm>
                    <a:prstGeom prst="rect">
                      <a:avLst/>
                    </a:prstGeom>
                    <a:ln/>
                  </pic:spPr>
                </pic:pic>
              </a:graphicData>
            </a:graphic>
          </wp:anchor>
        </w:drawing>
      </w:r>
    </w:p>
    <w:p w:rsidR="00C16BDE" w:rsidRDefault="00EF3CF4">
      <w:pPr>
        <w:spacing w:line="240" w:lineRule="auto"/>
        <w:rPr>
          <w:rFonts w:ascii="Arial" w:eastAsia="Arial" w:hAnsi="Arial" w:cs="Arial"/>
          <w:color w:val="181818"/>
          <w:highlight w:val="white"/>
        </w:rPr>
      </w:pPr>
      <w:r>
        <w:rPr>
          <w:rFonts w:ascii="Arial" w:eastAsia="Arial" w:hAnsi="Arial" w:cs="Arial"/>
          <w:color w:val="181818"/>
          <w:highlight w:val="white"/>
        </w:rPr>
        <w:t>In the end, t</w:t>
      </w:r>
      <w:r>
        <w:rPr>
          <w:rFonts w:ascii="Arial" w:eastAsia="Arial" w:hAnsi="Arial" w:cs="Arial"/>
          <w:color w:val="181818"/>
          <w:highlight w:val="white"/>
        </w:rPr>
        <w:t xml:space="preserve">he international tribunal found all but three of the defendants guilty. </w:t>
      </w:r>
      <w:r>
        <w:rPr>
          <w:rFonts w:ascii="Arial" w:eastAsia="Arial" w:hAnsi="Arial" w:cs="Arial"/>
          <w:b/>
          <w:color w:val="181818"/>
          <w:highlight w:val="white"/>
        </w:rPr>
        <w:t>Twelve were sentenced to death</w:t>
      </w:r>
      <w:r>
        <w:rPr>
          <w:rFonts w:ascii="Arial" w:eastAsia="Arial" w:hAnsi="Arial" w:cs="Arial"/>
          <w:color w:val="181818"/>
          <w:highlight w:val="white"/>
        </w:rPr>
        <w:t xml:space="preserve">, one in absentia, and the rest were given </w:t>
      </w:r>
      <w:r>
        <w:rPr>
          <w:rFonts w:ascii="Arial" w:eastAsia="Arial" w:hAnsi="Arial" w:cs="Arial"/>
          <w:b/>
          <w:color w:val="181818"/>
          <w:highlight w:val="white"/>
        </w:rPr>
        <w:t>prison sentences</w:t>
      </w:r>
      <w:r>
        <w:rPr>
          <w:rFonts w:ascii="Arial" w:eastAsia="Arial" w:hAnsi="Arial" w:cs="Arial"/>
          <w:color w:val="181818"/>
          <w:highlight w:val="white"/>
        </w:rPr>
        <w:t xml:space="preserve"> </w:t>
      </w:r>
      <w:r>
        <w:rPr>
          <w:rFonts w:ascii="Arial" w:eastAsia="Arial" w:hAnsi="Arial" w:cs="Arial"/>
          <w:b/>
          <w:color w:val="181818"/>
          <w:highlight w:val="white"/>
        </w:rPr>
        <w:t>ranging from 10 years to life behind bars.</w:t>
      </w:r>
      <w:r>
        <w:rPr>
          <w:rFonts w:ascii="Arial" w:eastAsia="Arial" w:hAnsi="Arial" w:cs="Arial"/>
          <w:color w:val="181818"/>
          <w:highlight w:val="white"/>
        </w:rPr>
        <w:t xml:space="preserve"> Ten of the condemned were </w:t>
      </w:r>
      <w:r>
        <w:rPr>
          <w:rFonts w:ascii="Arial" w:eastAsia="Arial" w:hAnsi="Arial" w:cs="Arial"/>
          <w:b/>
          <w:color w:val="181818"/>
          <w:highlight w:val="white"/>
        </w:rPr>
        <w:t xml:space="preserve">executed by hanging </w:t>
      </w:r>
      <w:r>
        <w:rPr>
          <w:rFonts w:ascii="Arial" w:eastAsia="Arial" w:hAnsi="Arial" w:cs="Arial"/>
          <w:color w:val="181818"/>
          <w:highlight w:val="white"/>
        </w:rPr>
        <w:t>on Oc</w:t>
      </w:r>
      <w:r>
        <w:rPr>
          <w:rFonts w:ascii="Arial" w:eastAsia="Arial" w:hAnsi="Arial" w:cs="Arial"/>
          <w:color w:val="181818"/>
          <w:highlight w:val="white"/>
        </w:rPr>
        <w:t xml:space="preserve">tober 16, 1946. </w:t>
      </w:r>
    </w:p>
    <w:p w:rsidR="00C16BDE" w:rsidRDefault="00EF3CF4">
      <w:pPr>
        <w:shd w:val="clear" w:color="auto" w:fill="FFFFFF"/>
        <w:spacing w:after="280" w:line="240" w:lineRule="auto"/>
        <w:jc w:val="center"/>
        <w:rPr>
          <w:rFonts w:ascii="Arial" w:eastAsia="Arial" w:hAnsi="Arial" w:cs="Arial"/>
          <w:b/>
          <w:color w:val="7030A0"/>
          <w:sz w:val="32"/>
          <w:szCs w:val="32"/>
        </w:rPr>
      </w:pPr>
      <w:r>
        <w:rPr>
          <w:rFonts w:ascii="Arial" w:eastAsia="Arial" w:hAnsi="Arial" w:cs="Arial"/>
          <w:b/>
          <w:color w:val="7030A0"/>
          <w:sz w:val="32"/>
          <w:szCs w:val="32"/>
        </w:rPr>
        <w:t>Aftermath</w:t>
      </w:r>
    </w:p>
    <w:p w:rsidR="00C16BDE" w:rsidRDefault="00EF3CF4">
      <w:pPr>
        <w:spacing w:line="240" w:lineRule="auto"/>
        <w:rPr>
          <w:rFonts w:ascii="Arial" w:eastAsia="Arial" w:hAnsi="Arial" w:cs="Arial"/>
        </w:rPr>
      </w:pPr>
      <w:r>
        <w:rPr>
          <w:rFonts w:ascii="Arial" w:eastAsia="Arial" w:hAnsi="Arial" w:cs="Arial"/>
          <w:color w:val="181818"/>
          <w:highlight w:val="white"/>
        </w:rPr>
        <w:t xml:space="preserve">Nonetheless, most observers considered the </w:t>
      </w:r>
      <w:r>
        <w:rPr>
          <w:rFonts w:ascii="Arial" w:eastAsia="Arial" w:hAnsi="Arial" w:cs="Arial"/>
          <w:b/>
          <w:color w:val="181818"/>
          <w:highlight w:val="white"/>
        </w:rPr>
        <w:t>trials a step forward for the establishment of international law</w:t>
      </w:r>
      <w:r>
        <w:rPr>
          <w:rFonts w:ascii="Arial" w:eastAsia="Arial" w:hAnsi="Arial" w:cs="Arial"/>
          <w:color w:val="181818"/>
          <w:highlight w:val="white"/>
        </w:rPr>
        <w:t xml:space="preserve">. The findings at Nuremberg led directly to the </w:t>
      </w:r>
      <w:r>
        <w:rPr>
          <w:rFonts w:ascii="Arial" w:eastAsia="Arial" w:hAnsi="Arial" w:cs="Arial"/>
          <w:b/>
          <w:color w:val="181818"/>
          <w:highlight w:val="white"/>
        </w:rPr>
        <w:t>United Nations </w:t>
      </w:r>
      <w:hyperlink r:id="rId26">
        <w:r>
          <w:rPr>
            <w:rFonts w:ascii="Arial" w:eastAsia="Arial" w:hAnsi="Arial" w:cs="Arial"/>
            <w:b/>
            <w:highlight w:val="white"/>
          </w:rPr>
          <w:t>Genocide</w:t>
        </w:r>
      </w:hyperlink>
      <w:r>
        <w:rPr>
          <w:rFonts w:ascii="Arial" w:eastAsia="Arial" w:hAnsi="Arial" w:cs="Arial"/>
          <w:b/>
          <w:color w:val="181818"/>
          <w:highlight w:val="white"/>
        </w:rPr>
        <w:t> Convention</w:t>
      </w:r>
      <w:r>
        <w:rPr>
          <w:rFonts w:ascii="Arial" w:eastAsia="Arial" w:hAnsi="Arial" w:cs="Arial"/>
          <w:color w:val="181818"/>
          <w:highlight w:val="white"/>
        </w:rPr>
        <w:t xml:space="preserve"> (1948) and </w:t>
      </w:r>
      <w:r>
        <w:rPr>
          <w:rFonts w:ascii="Arial" w:eastAsia="Arial" w:hAnsi="Arial" w:cs="Arial"/>
          <w:b/>
          <w:color w:val="181818"/>
          <w:highlight w:val="white"/>
        </w:rPr>
        <w:t>Universal Declaration of Human</w:t>
      </w:r>
      <w:r>
        <w:rPr>
          <w:rFonts w:ascii="Arial" w:eastAsia="Arial" w:hAnsi="Arial" w:cs="Arial"/>
          <w:color w:val="181818"/>
          <w:highlight w:val="white"/>
        </w:rPr>
        <w:t xml:space="preserve"> Rights (1948), as well as the </w:t>
      </w:r>
      <w:hyperlink r:id="rId27">
        <w:r>
          <w:rPr>
            <w:rFonts w:ascii="Arial" w:eastAsia="Arial" w:hAnsi="Arial" w:cs="Arial"/>
            <w:b/>
            <w:highlight w:val="white"/>
          </w:rPr>
          <w:t>Geneva Convention</w:t>
        </w:r>
      </w:hyperlink>
      <w:r>
        <w:rPr>
          <w:rFonts w:ascii="Arial" w:eastAsia="Arial" w:hAnsi="Arial" w:cs="Arial"/>
          <w:color w:val="181818"/>
          <w:highlight w:val="white"/>
        </w:rPr>
        <w:t> on the Laws and Customs of War (1949). In addition, the International Military Tribunal supplied a useful precedent for the trials of Japanese war criminals in </w:t>
      </w:r>
      <w:hyperlink r:id="rId28">
        <w:r>
          <w:rPr>
            <w:rFonts w:ascii="Arial" w:eastAsia="Arial" w:hAnsi="Arial" w:cs="Arial"/>
            <w:highlight w:val="white"/>
          </w:rPr>
          <w:t>Tokyo</w:t>
        </w:r>
      </w:hyperlink>
      <w:r>
        <w:rPr>
          <w:rFonts w:ascii="Arial" w:eastAsia="Arial" w:hAnsi="Arial" w:cs="Arial"/>
          <w:color w:val="181818"/>
          <w:highlight w:val="white"/>
        </w:rPr>
        <w:t> (1946-48); the 1961 trial of Nazi leader Adolf Eichmann (1906-62); and the establishment of tribunals for war crimes commi</w:t>
      </w:r>
      <w:r>
        <w:rPr>
          <w:rFonts w:ascii="Arial" w:eastAsia="Arial" w:hAnsi="Arial" w:cs="Arial"/>
          <w:color w:val="181818"/>
          <w:highlight w:val="white"/>
        </w:rPr>
        <w:t>tted in the former Yugoslavia (1993) and in Rwanda (1994).</w:t>
      </w:r>
    </w:p>
    <w:p w:rsidR="00C16BDE" w:rsidRDefault="00C16BDE">
      <w:pPr>
        <w:spacing w:line="240" w:lineRule="auto"/>
        <w:rPr>
          <w:rFonts w:ascii="Arial" w:eastAsia="Arial" w:hAnsi="Arial" w:cs="Arial"/>
        </w:rPr>
      </w:pPr>
    </w:p>
    <w:p w:rsidR="00AE149F" w:rsidRDefault="00AE149F">
      <w:pPr>
        <w:spacing w:after="280" w:line="240" w:lineRule="auto"/>
        <w:jc w:val="center"/>
        <w:rPr>
          <w:rFonts w:ascii="Arial" w:eastAsia="Arial" w:hAnsi="Arial" w:cs="Arial"/>
          <w:b/>
          <w:color w:val="7030A0"/>
          <w:sz w:val="32"/>
          <w:szCs w:val="32"/>
        </w:rPr>
      </w:pPr>
    </w:p>
    <w:p w:rsidR="00C16BDE" w:rsidRDefault="00EF3CF4">
      <w:pPr>
        <w:spacing w:after="280" w:line="240" w:lineRule="auto"/>
        <w:jc w:val="center"/>
        <w:rPr>
          <w:rFonts w:ascii="Arial" w:eastAsia="Arial" w:hAnsi="Arial" w:cs="Arial"/>
          <w:b/>
          <w:color w:val="7030A0"/>
          <w:sz w:val="32"/>
          <w:szCs w:val="32"/>
        </w:rPr>
      </w:pPr>
      <w:r>
        <w:rPr>
          <w:rFonts w:ascii="Arial" w:eastAsia="Arial" w:hAnsi="Arial" w:cs="Arial"/>
          <w:b/>
          <w:color w:val="7030A0"/>
          <w:sz w:val="32"/>
          <w:szCs w:val="32"/>
        </w:rPr>
        <w:lastRenderedPageBreak/>
        <w:t>Reading 4: UN and the Universal Declaration of Human Rights</w:t>
      </w:r>
    </w:p>
    <w:p w:rsidR="00C16BDE" w:rsidRDefault="00EF3CF4">
      <w:pPr>
        <w:shd w:val="clear" w:color="auto" w:fill="FFFFFF"/>
        <w:spacing w:after="280" w:line="240" w:lineRule="auto"/>
        <w:rPr>
          <w:rFonts w:ascii="Arial" w:eastAsia="Arial" w:hAnsi="Arial" w:cs="Arial"/>
          <w:color w:val="212529"/>
        </w:rPr>
      </w:pPr>
      <w:r>
        <w:rPr>
          <w:rFonts w:ascii="Arial" w:eastAsia="Arial" w:hAnsi="Arial" w:cs="Arial"/>
          <w:color w:val="212529"/>
        </w:rPr>
        <w:t>The United Nations (UN) came into being in 1945, shortly after the end of World War II. The stated purpose of the United Nations is to b</w:t>
      </w:r>
      <w:r>
        <w:rPr>
          <w:rFonts w:ascii="Arial" w:eastAsia="Arial" w:hAnsi="Arial" w:cs="Arial"/>
          <w:color w:val="212529"/>
        </w:rPr>
        <w:t xml:space="preserve">ring peace to all nations of the world. After World War II, a committee of persons headed by </w:t>
      </w:r>
      <w:r>
        <w:rPr>
          <w:rFonts w:ascii="Arial" w:eastAsia="Arial" w:hAnsi="Arial" w:cs="Arial"/>
          <w:b/>
          <w:color w:val="212529"/>
        </w:rPr>
        <w:t>Mrs. Eleanor Roosevelt,</w:t>
      </w:r>
      <w:r>
        <w:rPr>
          <w:rFonts w:ascii="Arial" w:eastAsia="Arial" w:hAnsi="Arial" w:cs="Arial"/>
          <w:color w:val="212529"/>
        </w:rPr>
        <w:t xml:space="preserve"> the wife of US President Franklin D. Roosevelt, wrote a special document which “declares” the rights that everyone in the entire world shou</w:t>
      </w:r>
      <w:r>
        <w:rPr>
          <w:rFonts w:ascii="Arial" w:eastAsia="Arial" w:hAnsi="Arial" w:cs="Arial"/>
          <w:color w:val="212529"/>
        </w:rPr>
        <w:t>ld have—the Universal Declaration of Human Rights. Today there are 192 member states of the UN.</w:t>
      </w:r>
    </w:p>
    <w:p w:rsidR="00C16BDE" w:rsidRDefault="00EF3CF4">
      <w:pPr>
        <w:shd w:val="clear" w:color="auto" w:fill="FFFFFF"/>
        <w:spacing w:before="168" w:after="168" w:line="240" w:lineRule="auto"/>
        <w:jc w:val="center"/>
        <w:rPr>
          <w:rFonts w:ascii="Helvetica Neue" w:eastAsia="Helvetica Neue" w:hAnsi="Helvetica Neue" w:cs="Helvetica Neue"/>
          <w:b/>
          <w:color w:val="7030A0"/>
          <w:sz w:val="27"/>
          <w:szCs w:val="27"/>
        </w:rPr>
      </w:pPr>
      <w:r>
        <w:rPr>
          <w:rFonts w:ascii="Helvetica Neue" w:eastAsia="Helvetica Neue" w:hAnsi="Helvetica Neue" w:cs="Helvetica Neue"/>
          <w:b/>
          <w:color w:val="7030A0"/>
          <w:sz w:val="27"/>
          <w:szCs w:val="27"/>
        </w:rPr>
        <w:t xml:space="preserve">Universal Declaration of Human Rights </w:t>
      </w:r>
      <w:r>
        <w:rPr>
          <w:rFonts w:ascii="Helvetica Neue" w:eastAsia="Helvetica Neue" w:hAnsi="Helvetica Neue" w:cs="Helvetica Neue"/>
          <w:b/>
          <w:color w:val="7030A0"/>
          <w:sz w:val="20"/>
          <w:szCs w:val="20"/>
        </w:rPr>
        <w:t>(simplified)</w:t>
      </w:r>
      <w:r>
        <w:t xml:space="preserve">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1. We Are All Born Free &amp; Equal.</w:t>
      </w:r>
      <w:r>
        <w:rPr>
          <w:rFonts w:ascii="Arial" w:eastAsia="Arial" w:hAnsi="Arial" w:cs="Arial"/>
          <w:color w:val="212529"/>
          <w:sz w:val="20"/>
          <w:szCs w:val="20"/>
        </w:rPr>
        <w:t> We are all born free. We all have our own thoughts and ideas. We should all be treated in the same way.</w:t>
      </w:r>
      <w:r>
        <w:rPr>
          <w:noProof/>
        </w:rPr>
        <w:drawing>
          <wp:anchor distT="0" distB="0" distL="114300" distR="114300" simplePos="0" relativeHeight="251671552" behindDoc="0" locked="0" layoutInCell="1" hidden="0" allowOverlap="1">
            <wp:simplePos x="0" y="0"/>
            <wp:positionH relativeFrom="column">
              <wp:posOffset>3361264</wp:posOffset>
            </wp:positionH>
            <wp:positionV relativeFrom="paragraph">
              <wp:posOffset>7145</wp:posOffset>
            </wp:positionV>
            <wp:extent cx="3442335" cy="2200910"/>
            <wp:effectExtent l="0" t="0" r="0" b="0"/>
            <wp:wrapSquare wrapText="bothSides" distT="0" distB="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442335" cy="2200910"/>
                    </a:xfrm>
                    <a:prstGeom prst="rect">
                      <a:avLst/>
                    </a:prstGeom>
                    <a:ln/>
                  </pic:spPr>
                </pic:pic>
              </a:graphicData>
            </a:graphic>
          </wp:anchor>
        </w:drawing>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2. Don’t Discriminate.</w:t>
      </w:r>
      <w:r>
        <w:rPr>
          <w:rFonts w:ascii="Arial" w:eastAsia="Arial" w:hAnsi="Arial" w:cs="Arial"/>
          <w:color w:val="212529"/>
          <w:sz w:val="20"/>
          <w:szCs w:val="20"/>
        </w:rPr>
        <w:t> These rights belong to everybody, whatever our differences.</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3. The Right to Life.</w:t>
      </w:r>
      <w:r>
        <w:rPr>
          <w:rFonts w:ascii="Arial" w:eastAsia="Arial" w:hAnsi="Arial" w:cs="Arial"/>
          <w:color w:val="212529"/>
          <w:sz w:val="20"/>
          <w:szCs w:val="20"/>
        </w:rPr>
        <w:t> We all have the right to life, and to live in</w:t>
      </w:r>
      <w:r>
        <w:rPr>
          <w:rFonts w:ascii="Arial" w:eastAsia="Arial" w:hAnsi="Arial" w:cs="Arial"/>
          <w:color w:val="212529"/>
          <w:sz w:val="20"/>
          <w:szCs w:val="20"/>
        </w:rPr>
        <w:t xml:space="preserve"> freedom and safety.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4. No Slavery.</w:t>
      </w:r>
      <w:r>
        <w:rPr>
          <w:rFonts w:ascii="Arial" w:eastAsia="Arial" w:hAnsi="Arial" w:cs="Arial"/>
          <w:color w:val="212529"/>
          <w:sz w:val="20"/>
          <w:szCs w:val="20"/>
        </w:rPr>
        <w:t> Nobody has any right to make us a </w:t>
      </w:r>
      <w:hyperlink r:id="rId30">
        <w:r>
          <w:rPr>
            <w:rFonts w:ascii="Arial" w:eastAsia="Arial" w:hAnsi="Arial" w:cs="Arial"/>
            <w:sz w:val="20"/>
            <w:szCs w:val="20"/>
          </w:rPr>
          <w:t>slave</w:t>
        </w:r>
      </w:hyperlink>
      <w:r>
        <w:rPr>
          <w:rFonts w:ascii="Arial" w:eastAsia="Arial" w:hAnsi="Arial" w:cs="Arial"/>
          <w:sz w:val="20"/>
          <w:szCs w:val="20"/>
        </w:rPr>
        <w:t xml:space="preserve">. </w:t>
      </w:r>
      <w:r>
        <w:rPr>
          <w:rFonts w:ascii="Arial" w:eastAsia="Arial" w:hAnsi="Arial" w:cs="Arial"/>
          <w:color w:val="212529"/>
          <w:sz w:val="20"/>
          <w:szCs w:val="20"/>
        </w:rPr>
        <w:t>We cannot make anyone our slave.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5. No Torture</w:t>
      </w:r>
      <w:r>
        <w:rPr>
          <w:rFonts w:ascii="Arial" w:eastAsia="Arial" w:hAnsi="Arial" w:cs="Arial"/>
          <w:color w:val="212529"/>
          <w:sz w:val="20"/>
          <w:szCs w:val="20"/>
        </w:rPr>
        <w:t xml:space="preserve">. Nobody has any right to hurt </w:t>
      </w:r>
      <w:r>
        <w:rPr>
          <w:rFonts w:ascii="Arial" w:eastAsia="Arial" w:hAnsi="Arial" w:cs="Arial"/>
          <w:color w:val="212529"/>
          <w:sz w:val="20"/>
          <w:szCs w:val="20"/>
        </w:rPr>
        <w:t>us or to torture us.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6. You Have Rights No Matter Where You Go.</w:t>
      </w:r>
      <w:r>
        <w:rPr>
          <w:rFonts w:ascii="Arial" w:eastAsia="Arial" w:hAnsi="Arial" w:cs="Arial"/>
          <w:color w:val="212529"/>
          <w:sz w:val="20"/>
          <w:szCs w:val="20"/>
        </w:rPr>
        <w:t> I am a person just like you!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 xml:space="preserve">7. We’re All Equal </w:t>
      </w:r>
      <w:proofErr w:type="gramStart"/>
      <w:r>
        <w:rPr>
          <w:rFonts w:ascii="Arial" w:eastAsia="Arial" w:hAnsi="Arial" w:cs="Arial"/>
          <w:b/>
          <w:color w:val="212529"/>
          <w:sz w:val="20"/>
          <w:szCs w:val="20"/>
        </w:rPr>
        <w:t>Before</w:t>
      </w:r>
      <w:proofErr w:type="gramEnd"/>
      <w:r>
        <w:rPr>
          <w:rFonts w:ascii="Arial" w:eastAsia="Arial" w:hAnsi="Arial" w:cs="Arial"/>
          <w:b/>
          <w:color w:val="212529"/>
          <w:sz w:val="20"/>
          <w:szCs w:val="20"/>
        </w:rPr>
        <w:t xml:space="preserve"> the Law. </w:t>
      </w:r>
      <w:r>
        <w:rPr>
          <w:rFonts w:ascii="Arial" w:eastAsia="Arial" w:hAnsi="Arial" w:cs="Arial"/>
          <w:color w:val="212529"/>
          <w:sz w:val="20"/>
          <w:szCs w:val="20"/>
        </w:rPr>
        <w:t>The law is the same for everyone. It must treat us all fairly.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8. Your Human Rights Are Protected by Law.</w:t>
      </w:r>
      <w:r>
        <w:rPr>
          <w:rFonts w:ascii="Arial" w:eastAsia="Arial" w:hAnsi="Arial" w:cs="Arial"/>
          <w:color w:val="212529"/>
          <w:sz w:val="20"/>
          <w:szCs w:val="20"/>
        </w:rPr>
        <w:t xml:space="preserve"> We can all ask for </w:t>
      </w:r>
      <w:r>
        <w:rPr>
          <w:rFonts w:ascii="Arial" w:eastAsia="Arial" w:hAnsi="Arial" w:cs="Arial"/>
          <w:color w:val="212529"/>
          <w:sz w:val="20"/>
          <w:szCs w:val="20"/>
        </w:rPr>
        <w:t>the law to help us when we are not treated fairly.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color w:val="212529"/>
          <w:sz w:val="20"/>
          <w:szCs w:val="20"/>
        </w:rPr>
        <w:t>…</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color w:val="212529"/>
          <w:sz w:val="20"/>
          <w:szCs w:val="20"/>
        </w:rPr>
        <w:t>14. The Right to Seek a Safe Place to Live.</w:t>
      </w:r>
      <w:r>
        <w:rPr>
          <w:rFonts w:ascii="Arial" w:eastAsia="Arial" w:hAnsi="Arial" w:cs="Arial"/>
          <w:color w:val="212529"/>
          <w:sz w:val="20"/>
          <w:szCs w:val="20"/>
        </w:rPr>
        <w:t> If we are frightened of being badly treated in our own country, we all have the right to run away to another country to be safe. </w:t>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b/>
          <w:sz w:val="20"/>
          <w:szCs w:val="20"/>
        </w:rPr>
        <w:t>15. Right to a Nationality.</w:t>
      </w:r>
      <w:r>
        <w:rPr>
          <w:rFonts w:ascii="Arial" w:eastAsia="Arial" w:hAnsi="Arial" w:cs="Arial"/>
          <w:sz w:val="20"/>
          <w:szCs w:val="20"/>
        </w:rPr>
        <w:t> </w:t>
      </w:r>
      <w:r>
        <w:rPr>
          <w:rFonts w:ascii="Arial" w:eastAsia="Arial" w:hAnsi="Arial" w:cs="Arial"/>
          <w:color w:val="212529"/>
          <w:sz w:val="20"/>
          <w:szCs w:val="20"/>
        </w:rPr>
        <w:t>We all have the right to belong to a country.</w:t>
      </w:r>
      <w:r>
        <w:rPr>
          <w:noProof/>
        </w:rPr>
        <w:drawing>
          <wp:anchor distT="0" distB="0" distL="114300" distR="114300" simplePos="0" relativeHeight="251672576" behindDoc="0" locked="0" layoutInCell="1" hidden="0" allowOverlap="1">
            <wp:simplePos x="0" y="0"/>
            <wp:positionH relativeFrom="column">
              <wp:posOffset>3349966</wp:posOffset>
            </wp:positionH>
            <wp:positionV relativeFrom="paragraph">
              <wp:posOffset>92806</wp:posOffset>
            </wp:positionV>
            <wp:extent cx="3475355" cy="2642870"/>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475355" cy="2642870"/>
                    </a:xfrm>
                    <a:prstGeom prst="rect">
                      <a:avLst/>
                    </a:prstGeom>
                    <a:ln/>
                  </pic:spPr>
                </pic:pic>
              </a:graphicData>
            </a:graphic>
          </wp:anchor>
        </w:drawing>
      </w:r>
    </w:p>
    <w:p w:rsidR="00C16BDE" w:rsidRDefault="00EF3CF4">
      <w:pPr>
        <w:shd w:val="clear" w:color="auto" w:fill="FFFFFF"/>
        <w:spacing w:before="280" w:after="280" w:line="240" w:lineRule="auto"/>
        <w:rPr>
          <w:rFonts w:ascii="Arial" w:eastAsia="Arial" w:hAnsi="Arial" w:cs="Arial"/>
          <w:color w:val="212529"/>
          <w:sz w:val="20"/>
          <w:szCs w:val="20"/>
        </w:rPr>
      </w:pPr>
      <w:r>
        <w:rPr>
          <w:rFonts w:ascii="Arial" w:eastAsia="Arial" w:hAnsi="Arial" w:cs="Arial"/>
          <w:color w:val="212529"/>
          <w:sz w:val="20"/>
          <w:szCs w:val="20"/>
        </w:rPr>
        <w:t>…</w:t>
      </w:r>
    </w:p>
    <w:p w:rsidR="00C16BDE" w:rsidRDefault="00EF3CF4">
      <w:pPr>
        <w:spacing w:after="280" w:line="240" w:lineRule="auto"/>
        <w:rPr>
          <w:rFonts w:ascii="Arial" w:eastAsia="Arial" w:hAnsi="Arial" w:cs="Arial"/>
          <w:sz w:val="20"/>
          <w:szCs w:val="20"/>
        </w:rPr>
      </w:pPr>
      <w:r>
        <w:rPr>
          <w:rFonts w:ascii="Arial" w:eastAsia="Arial" w:hAnsi="Arial" w:cs="Arial"/>
          <w:b/>
          <w:sz w:val="20"/>
          <w:szCs w:val="20"/>
        </w:rPr>
        <w:t>28. A Fair and Free World.</w:t>
      </w:r>
      <w:r>
        <w:rPr>
          <w:rFonts w:ascii="Arial" w:eastAsia="Arial" w:hAnsi="Arial" w:cs="Arial"/>
          <w:sz w:val="20"/>
          <w:szCs w:val="20"/>
        </w:rPr>
        <w:t> There must be proper order so we can all enjoy rights and freedoms in our own country and all over the world. </w:t>
      </w:r>
    </w:p>
    <w:p w:rsidR="00C16BDE" w:rsidRDefault="00EF3CF4">
      <w:pPr>
        <w:spacing w:after="280" w:line="240" w:lineRule="auto"/>
        <w:rPr>
          <w:rFonts w:ascii="Arial" w:eastAsia="Arial" w:hAnsi="Arial" w:cs="Arial"/>
          <w:sz w:val="20"/>
          <w:szCs w:val="20"/>
        </w:rPr>
      </w:pPr>
      <w:r>
        <w:rPr>
          <w:rFonts w:ascii="Arial" w:eastAsia="Arial" w:hAnsi="Arial" w:cs="Arial"/>
          <w:b/>
          <w:sz w:val="20"/>
          <w:szCs w:val="20"/>
        </w:rPr>
        <w:t>29. Responsibility. </w:t>
      </w:r>
      <w:r>
        <w:rPr>
          <w:rFonts w:ascii="Arial" w:eastAsia="Arial" w:hAnsi="Arial" w:cs="Arial"/>
          <w:sz w:val="20"/>
          <w:szCs w:val="20"/>
        </w:rPr>
        <w:t>We have a duty to other people, and we should protect their rights and freedoms. </w:t>
      </w:r>
    </w:p>
    <w:p w:rsidR="00C16BDE" w:rsidRDefault="00EF3CF4">
      <w:pPr>
        <w:spacing w:after="280" w:line="240" w:lineRule="auto"/>
        <w:rPr>
          <w:rFonts w:ascii="Arial" w:eastAsia="Arial" w:hAnsi="Arial" w:cs="Arial"/>
          <w:sz w:val="20"/>
          <w:szCs w:val="20"/>
        </w:rPr>
      </w:pPr>
      <w:r>
        <w:rPr>
          <w:rFonts w:ascii="Arial" w:eastAsia="Arial" w:hAnsi="Arial" w:cs="Arial"/>
          <w:b/>
          <w:sz w:val="20"/>
          <w:szCs w:val="20"/>
        </w:rPr>
        <w:t>30. No One Can Take Away Your Human Rights.</w:t>
      </w:r>
      <w:r>
        <w:t xml:space="preserve"> </w:t>
      </w:r>
    </w:p>
    <w:p w:rsidR="00C16BDE" w:rsidRDefault="00C16BDE">
      <w:pPr>
        <w:spacing w:after="280" w:line="240" w:lineRule="auto"/>
        <w:rPr>
          <w:rFonts w:ascii="Arial" w:eastAsia="Arial" w:hAnsi="Arial" w:cs="Arial"/>
          <w:b/>
          <w:color w:val="7030A0"/>
          <w:sz w:val="32"/>
          <w:szCs w:val="32"/>
        </w:rPr>
      </w:pPr>
    </w:p>
    <w:p w:rsidR="00C16BDE" w:rsidRDefault="00EF3CF4">
      <w:pPr>
        <w:spacing w:after="280" w:line="240" w:lineRule="auto"/>
        <w:jc w:val="center"/>
        <w:rPr>
          <w:rFonts w:ascii="Arial" w:eastAsia="Arial" w:hAnsi="Arial" w:cs="Arial"/>
          <w:b/>
          <w:color w:val="7030A0"/>
          <w:sz w:val="32"/>
          <w:szCs w:val="32"/>
        </w:rPr>
      </w:pPr>
      <w:r>
        <w:rPr>
          <w:rFonts w:ascii="Arial" w:eastAsia="Arial" w:hAnsi="Arial" w:cs="Arial"/>
          <w:b/>
          <w:color w:val="7030A0"/>
          <w:sz w:val="32"/>
          <w:szCs w:val="32"/>
        </w:rPr>
        <w:t>Reading 1: The United Nations</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b/>
              </w:rPr>
              <w:lastRenderedPageBreak/>
              <w:t>How</w:t>
            </w:r>
            <w:r>
              <w:rPr>
                <w:rFonts w:ascii="Arial" w:eastAsia="Arial" w:hAnsi="Arial" w:cs="Arial"/>
              </w:rPr>
              <w:t xml:space="preserve"> did the United Nations form?</w:t>
            </w:r>
          </w:p>
          <w:p w:rsidR="00C16BDE" w:rsidRDefault="00C16BDE">
            <w:pPr>
              <w:shd w:val="clear" w:color="auto" w:fill="FFFFFF"/>
              <w:spacing w:before="280" w:after="280"/>
              <w:rPr>
                <w:rFonts w:ascii="Arial" w:eastAsia="Arial" w:hAnsi="Arial" w:cs="Arial"/>
              </w:rPr>
            </w:pPr>
          </w:p>
          <w:p w:rsidR="00C16BDE" w:rsidRDefault="00C16BDE">
            <w:pPr>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b/>
              </w:rPr>
              <w:t>When</w:t>
            </w:r>
            <w:r>
              <w:rPr>
                <w:rFonts w:ascii="Arial" w:eastAsia="Arial" w:hAnsi="Arial" w:cs="Arial"/>
              </w:rPr>
              <w:t xml:space="preserve"> did the U.N. officially begin?</w:t>
            </w:r>
          </w:p>
          <w:p w:rsidR="00C16BDE" w:rsidRDefault="00C16BDE">
            <w:pPr>
              <w:shd w:val="clear" w:color="auto" w:fill="FFFFFF"/>
              <w:spacing w:before="280" w:after="280"/>
              <w:rPr>
                <w:rFonts w:ascii="Arial" w:eastAsia="Arial" w:hAnsi="Arial" w:cs="Arial"/>
              </w:rPr>
            </w:pPr>
          </w:p>
          <w:p w:rsidR="00C16BDE" w:rsidRDefault="00C16BDE">
            <w:pPr>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rPr>
              <w:t xml:space="preserve">What is the </w:t>
            </w:r>
            <w:r>
              <w:rPr>
                <w:rFonts w:ascii="Arial" w:eastAsia="Arial" w:hAnsi="Arial" w:cs="Arial"/>
                <w:b/>
              </w:rPr>
              <w:t>purpose</w:t>
            </w:r>
            <w:r>
              <w:rPr>
                <w:rFonts w:ascii="Arial" w:eastAsia="Arial" w:hAnsi="Arial" w:cs="Arial"/>
              </w:rPr>
              <w:t xml:space="preserve"> of the United Nations?</w:t>
            </w:r>
          </w:p>
          <w:p w:rsidR="00C16BDE" w:rsidRDefault="00C16BDE">
            <w:pPr>
              <w:shd w:val="clear" w:color="auto" w:fill="FFFFFF"/>
              <w:spacing w:before="280" w:after="280"/>
              <w:rPr>
                <w:rFonts w:ascii="Arial" w:eastAsia="Arial" w:hAnsi="Arial" w:cs="Arial"/>
              </w:rPr>
            </w:pPr>
          </w:p>
          <w:p w:rsidR="00C16BDE" w:rsidRDefault="00C16BDE">
            <w:pPr>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b/>
              </w:rPr>
            </w:pPr>
            <w:r>
              <w:rPr>
                <w:rFonts w:ascii="Arial" w:eastAsia="Arial" w:hAnsi="Arial" w:cs="Arial"/>
                <w:b/>
              </w:rPr>
              <w:t>What role did the United States have in the overall creation of the U.N.?</w:t>
            </w:r>
          </w:p>
          <w:p w:rsidR="00C16BDE" w:rsidRDefault="00C16BDE">
            <w:pPr>
              <w:shd w:val="clear" w:color="auto" w:fill="FFFFFF"/>
              <w:spacing w:before="280" w:after="280"/>
              <w:rPr>
                <w:rFonts w:ascii="Arial" w:eastAsia="Arial" w:hAnsi="Arial" w:cs="Arial"/>
              </w:rPr>
            </w:pPr>
          </w:p>
          <w:p w:rsidR="00C16BDE" w:rsidRDefault="00C16BDE">
            <w:pPr>
              <w:spacing w:before="280"/>
              <w:rPr>
                <w:rFonts w:ascii="Arial" w:eastAsia="Arial" w:hAnsi="Arial" w:cs="Arial"/>
              </w:rPr>
            </w:pPr>
          </w:p>
        </w:tc>
      </w:tr>
    </w:tbl>
    <w:p w:rsidR="00C16BDE" w:rsidRDefault="00EF3CF4">
      <w:pPr>
        <w:shd w:val="clear" w:color="auto" w:fill="FFFFFF"/>
        <w:spacing w:before="300" w:after="150" w:line="240" w:lineRule="auto"/>
        <w:jc w:val="center"/>
        <w:rPr>
          <w:rFonts w:ascii="Arial" w:eastAsia="Arial" w:hAnsi="Arial" w:cs="Arial"/>
          <w:b/>
          <w:color w:val="7030A0"/>
          <w:sz w:val="32"/>
          <w:szCs w:val="32"/>
        </w:rPr>
      </w:pPr>
      <w:r>
        <w:rPr>
          <w:rFonts w:ascii="Arial" w:eastAsia="Arial" w:hAnsi="Arial" w:cs="Arial"/>
          <w:b/>
          <w:color w:val="7030A0"/>
          <w:sz w:val="32"/>
          <w:szCs w:val="32"/>
        </w:rPr>
        <w:t>Reading 2: Holocaust</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rPr>
              <w:t xml:space="preserve">What was the </w:t>
            </w:r>
            <w:r>
              <w:rPr>
                <w:rFonts w:ascii="Arial" w:eastAsia="Arial" w:hAnsi="Arial" w:cs="Arial"/>
                <w:b/>
              </w:rPr>
              <w:t>Holocaust</w:t>
            </w:r>
            <w:r>
              <w:rPr>
                <w:rFonts w:ascii="Arial" w:eastAsia="Arial" w:hAnsi="Arial" w:cs="Arial"/>
              </w:rPr>
              <w:t>?</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rPr>
              <w:t>Fully describe what a Nazi concentration camp was.</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b/>
              </w:rPr>
              <w:t>Why do you think military victory</w:t>
            </w:r>
            <w:r>
              <w:rPr>
                <w:rFonts w:ascii="Arial" w:eastAsia="Arial" w:hAnsi="Arial" w:cs="Arial"/>
              </w:rPr>
              <w:t xml:space="preserve"> was </w:t>
            </w:r>
            <w:r>
              <w:rPr>
                <w:rFonts w:ascii="Arial" w:eastAsia="Arial" w:hAnsi="Arial" w:cs="Arial"/>
                <w:b/>
              </w:rPr>
              <w:t>more important</w:t>
            </w:r>
            <w:r>
              <w:rPr>
                <w:rFonts w:ascii="Arial" w:eastAsia="Arial" w:hAnsi="Arial" w:cs="Arial"/>
              </w:rPr>
              <w:t xml:space="preserve"> to the allies than saving the Jews from Nazi extermination?</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b/>
              </w:rPr>
            </w:pPr>
            <w:r>
              <w:rPr>
                <w:rFonts w:ascii="Arial" w:eastAsia="Arial" w:hAnsi="Arial" w:cs="Arial"/>
              </w:rPr>
              <w:t xml:space="preserve">The United States admitted between 180,000 and 225,000 refugees who were fleeing Nazi persecution between 1933 and 1945. However, thousands more could have been granted US immigration visas had the quotas been filled during this period. </w:t>
            </w:r>
            <w:r>
              <w:rPr>
                <w:rFonts w:ascii="Arial" w:eastAsia="Arial" w:hAnsi="Arial" w:cs="Arial"/>
                <w:b/>
              </w:rPr>
              <w:t>Why do you think th</w:t>
            </w:r>
            <w:r>
              <w:rPr>
                <w:rFonts w:ascii="Arial" w:eastAsia="Arial" w:hAnsi="Arial" w:cs="Arial"/>
                <w:b/>
              </w:rPr>
              <w:t>e US denied thousands of Jewish refugees?</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bl>
    <w:p w:rsidR="00426820" w:rsidRDefault="00426820">
      <w:pPr>
        <w:shd w:val="clear" w:color="auto" w:fill="FFFFFF"/>
        <w:spacing w:before="280" w:after="280" w:line="240" w:lineRule="auto"/>
        <w:jc w:val="center"/>
        <w:rPr>
          <w:rFonts w:ascii="Arial" w:eastAsia="Arial" w:hAnsi="Arial" w:cs="Arial"/>
          <w:b/>
          <w:color w:val="7030A0"/>
          <w:sz w:val="32"/>
          <w:szCs w:val="32"/>
        </w:rPr>
      </w:pPr>
    </w:p>
    <w:p w:rsidR="00426820" w:rsidRDefault="00426820">
      <w:pPr>
        <w:shd w:val="clear" w:color="auto" w:fill="FFFFFF"/>
        <w:spacing w:before="280" w:after="280" w:line="240" w:lineRule="auto"/>
        <w:jc w:val="center"/>
        <w:rPr>
          <w:rFonts w:ascii="Arial" w:eastAsia="Arial" w:hAnsi="Arial" w:cs="Arial"/>
          <w:b/>
          <w:color w:val="7030A0"/>
          <w:sz w:val="32"/>
          <w:szCs w:val="32"/>
        </w:rPr>
      </w:pPr>
    </w:p>
    <w:p w:rsidR="00C16BDE" w:rsidRDefault="00EF3CF4">
      <w:pPr>
        <w:shd w:val="clear" w:color="auto" w:fill="FFFFFF"/>
        <w:spacing w:before="280" w:after="280" w:line="240" w:lineRule="auto"/>
        <w:jc w:val="center"/>
        <w:rPr>
          <w:rFonts w:ascii="Arial" w:eastAsia="Arial" w:hAnsi="Arial" w:cs="Arial"/>
          <w:b/>
          <w:color w:val="7030A0"/>
          <w:sz w:val="32"/>
          <w:szCs w:val="32"/>
        </w:rPr>
      </w:pPr>
      <w:bookmarkStart w:id="0" w:name="_GoBack"/>
      <w:bookmarkEnd w:id="0"/>
      <w:r>
        <w:rPr>
          <w:rFonts w:ascii="Arial" w:eastAsia="Arial" w:hAnsi="Arial" w:cs="Arial"/>
          <w:b/>
          <w:color w:val="7030A0"/>
          <w:sz w:val="32"/>
          <w:szCs w:val="32"/>
        </w:rPr>
        <w:lastRenderedPageBreak/>
        <w:t>Reading 3: Nuremberg Trials</w:t>
      </w: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C16BDE">
        <w:tc>
          <w:tcPr>
            <w:tcW w:w="10790" w:type="dxa"/>
          </w:tcPr>
          <w:p w:rsidR="00C16BDE" w:rsidRDefault="00EF3CF4">
            <w:pPr>
              <w:shd w:val="clear" w:color="auto" w:fill="FFFFFF"/>
              <w:spacing w:after="280"/>
              <w:rPr>
                <w:rFonts w:ascii="Arial" w:eastAsia="Arial" w:hAnsi="Arial" w:cs="Arial"/>
                <w:b/>
              </w:rPr>
            </w:pPr>
            <w:r>
              <w:rPr>
                <w:rFonts w:ascii="Arial" w:eastAsia="Arial" w:hAnsi="Arial" w:cs="Arial"/>
                <w:b/>
              </w:rPr>
              <w:t>What was the role of the United States in the Nuremberg Trials?</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rPr>
              <w:t>Fully describe the 3 categories of crimes:</w:t>
            </w:r>
          </w:p>
          <w:p w:rsidR="00C16BDE" w:rsidRDefault="00EF3CF4">
            <w:pPr>
              <w:numPr>
                <w:ilvl w:val="0"/>
                <w:numId w:val="1"/>
              </w:numPr>
              <w:pBdr>
                <w:top w:val="nil"/>
                <w:left w:val="nil"/>
                <w:bottom w:val="nil"/>
                <w:right w:val="nil"/>
                <w:between w:val="nil"/>
              </w:pBdr>
              <w:shd w:val="clear" w:color="auto" w:fill="FFFFFF"/>
              <w:spacing w:before="280" w:after="280" w:line="259" w:lineRule="auto"/>
              <w:rPr>
                <w:rFonts w:ascii="Arial" w:eastAsia="Arial" w:hAnsi="Arial" w:cs="Arial"/>
                <w:b/>
                <w:color w:val="000000"/>
              </w:rPr>
            </w:pPr>
            <w:r>
              <w:rPr>
                <w:rFonts w:ascii="Arial" w:eastAsia="Arial" w:hAnsi="Arial" w:cs="Arial"/>
                <w:b/>
                <w:color w:val="000000"/>
              </w:rPr>
              <w:t>Crimes against Peace:</w:t>
            </w:r>
          </w:p>
          <w:p w:rsidR="00C16BDE" w:rsidRDefault="00C16BDE">
            <w:pPr>
              <w:shd w:val="clear" w:color="auto" w:fill="FFFFFF"/>
              <w:spacing w:before="280" w:after="280"/>
              <w:rPr>
                <w:rFonts w:ascii="Arial" w:eastAsia="Arial" w:hAnsi="Arial" w:cs="Arial"/>
                <w:b/>
              </w:rPr>
            </w:pPr>
          </w:p>
          <w:p w:rsidR="00C16BDE" w:rsidRDefault="00EF3CF4">
            <w:pPr>
              <w:numPr>
                <w:ilvl w:val="0"/>
                <w:numId w:val="1"/>
              </w:numPr>
              <w:pBdr>
                <w:top w:val="nil"/>
                <w:left w:val="nil"/>
                <w:bottom w:val="nil"/>
                <w:right w:val="nil"/>
                <w:between w:val="nil"/>
              </w:pBdr>
              <w:shd w:val="clear" w:color="auto" w:fill="FFFFFF"/>
              <w:spacing w:before="280" w:line="259" w:lineRule="auto"/>
              <w:rPr>
                <w:rFonts w:ascii="Arial" w:eastAsia="Arial" w:hAnsi="Arial" w:cs="Arial"/>
                <w:b/>
                <w:color w:val="000000"/>
              </w:rPr>
            </w:pPr>
            <w:r>
              <w:rPr>
                <w:rFonts w:ascii="Arial" w:eastAsia="Arial" w:hAnsi="Arial" w:cs="Arial"/>
                <w:b/>
                <w:color w:val="000000"/>
              </w:rPr>
              <w:t>War Crimes:</w:t>
            </w:r>
          </w:p>
          <w:p w:rsidR="00C16BDE" w:rsidRDefault="00C16BDE">
            <w:pPr>
              <w:pBdr>
                <w:top w:val="nil"/>
                <w:left w:val="nil"/>
                <w:bottom w:val="nil"/>
                <w:right w:val="nil"/>
                <w:between w:val="nil"/>
              </w:pBdr>
              <w:spacing w:after="160" w:line="259" w:lineRule="auto"/>
              <w:ind w:left="720" w:hanging="720"/>
              <w:rPr>
                <w:rFonts w:ascii="Arial" w:eastAsia="Arial" w:hAnsi="Arial" w:cs="Arial"/>
                <w:b/>
                <w:color w:val="000000"/>
              </w:rPr>
            </w:pPr>
          </w:p>
          <w:p w:rsidR="00C16BDE" w:rsidRDefault="00C16BDE">
            <w:pPr>
              <w:shd w:val="clear" w:color="auto" w:fill="FFFFFF"/>
              <w:spacing w:before="280" w:after="280"/>
              <w:rPr>
                <w:rFonts w:ascii="Arial" w:eastAsia="Arial" w:hAnsi="Arial" w:cs="Arial"/>
                <w:b/>
              </w:rPr>
            </w:pPr>
          </w:p>
          <w:p w:rsidR="00C16BDE" w:rsidRDefault="00EF3CF4">
            <w:pPr>
              <w:numPr>
                <w:ilvl w:val="0"/>
                <w:numId w:val="1"/>
              </w:numPr>
              <w:pBdr>
                <w:top w:val="nil"/>
                <w:left w:val="nil"/>
                <w:bottom w:val="nil"/>
                <w:right w:val="nil"/>
                <w:between w:val="nil"/>
              </w:pBdr>
              <w:shd w:val="clear" w:color="auto" w:fill="FFFFFF"/>
              <w:spacing w:before="280" w:after="280" w:line="259" w:lineRule="auto"/>
              <w:rPr>
                <w:rFonts w:ascii="Arial" w:eastAsia="Arial" w:hAnsi="Arial" w:cs="Arial"/>
                <w:b/>
                <w:color w:val="000000"/>
              </w:rPr>
            </w:pPr>
            <w:r>
              <w:rPr>
                <w:rFonts w:ascii="Arial" w:eastAsia="Arial" w:hAnsi="Arial" w:cs="Arial"/>
                <w:b/>
                <w:color w:val="000000"/>
              </w:rPr>
              <w:t>Crimes against Humanity:</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rPr>
              <w:t xml:space="preserve">What was the consequence of those </w:t>
            </w:r>
            <w:r>
              <w:rPr>
                <w:rFonts w:ascii="Arial" w:eastAsia="Arial" w:hAnsi="Arial" w:cs="Arial"/>
                <w:b/>
              </w:rPr>
              <w:t>found guilty</w:t>
            </w:r>
            <w:r>
              <w:rPr>
                <w:rFonts w:ascii="Arial" w:eastAsia="Arial" w:hAnsi="Arial" w:cs="Arial"/>
              </w:rPr>
              <w:t>?</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bl>
    <w:p w:rsidR="00C16BDE" w:rsidRDefault="00EF3CF4">
      <w:pPr>
        <w:spacing w:after="280" w:line="240" w:lineRule="auto"/>
        <w:jc w:val="center"/>
        <w:rPr>
          <w:rFonts w:ascii="Arial" w:eastAsia="Arial" w:hAnsi="Arial" w:cs="Arial"/>
          <w:b/>
          <w:color w:val="7030A0"/>
          <w:sz w:val="32"/>
          <w:szCs w:val="32"/>
        </w:rPr>
      </w:pPr>
      <w:r>
        <w:rPr>
          <w:rFonts w:ascii="Arial" w:eastAsia="Arial" w:hAnsi="Arial" w:cs="Arial"/>
          <w:b/>
          <w:color w:val="7030A0"/>
          <w:sz w:val="32"/>
          <w:szCs w:val="32"/>
        </w:rPr>
        <w:t>Reading 4: UN and the Universal Declaration of Human Rights</w:t>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rPr>
              <w:t xml:space="preserve">What is the </w:t>
            </w:r>
            <w:r>
              <w:rPr>
                <w:rFonts w:ascii="Arial" w:eastAsia="Arial" w:hAnsi="Arial" w:cs="Arial"/>
                <w:b/>
              </w:rPr>
              <w:t>Universal Declaration of Human Rights</w:t>
            </w:r>
            <w:r>
              <w:rPr>
                <w:rFonts w:ascii="Arial" w:eastAsia="Arial" w:hAnsi="Arial" w:cs="Arial"/>
              </w:rPr>
              <w:t>?</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rPr>
            </w:pPr>
            <w:r>
              <w:rPr>
                <w:rFonts w:ascii="Arial" w:eastAsia="Arial" w:hAnsi="Arial" w:cs="Arial"/>
                <w:b/>
              </w:rPr>
              <w:t>How</w:t>
            </w:r>
            <w:r>
              <w:rPr>
                <w:rFonts w:ascii="Arial" w:eastAsia="Arial" w:hAnsi="Arial" w:cs="Arial"/>
              </w:rPr>
              <w:t xml:space="preserve"> does the</w:t>
            </w:r>
            <w:r>
              <w:rPr>
                <w:rFonts w:ascii="Arial" w:eastAsia="Arial" w:hAnsi="Arial" w:cs="Arial"/>
                <w:b/>
              </w:rPr>
              <w:t xml:space="preserve"> outcome </w:t>
            </w:r>
            <w:r>
              <w:rPr>
                <w:rFonts w:ascii="Arial" w:eastAsia="Arial" w:hAnsi="Arial" w:cs="Arial"/>
              </w:rPr>
              <w:t xml:space="preserve">of the Nuremberg Trials </w:t>
            </w:r>
            <w:r>
              <w:rPr>
                <w:rFonts w:ascii="Arial" w:eastAsia="Arial" w:hAnsi="Arial" w:cs="Arial"/>
                <w:b/>
              </w:rPr>
              <w:t>support and/or contradict</w:t>
            </w:r>
            <w:r>
              <w:rPr>
                <w:rFonts w:ascii="Arial" w:eastAsia="Arial" w:hAnsi="Arial" w:cs="Arial"/>
              </w:rPr>
              <w:t xml:space="preserve"> the Universal Declaration of Human Rights?</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tc>
      </w:tr>
      <w:tr w:rsidR="00C16BDE">
        <w:tc>
          <w:tcPr>
            <w:tcW w:w="10790" w:type="dxa"/>
          </w:tcPr>
          <w:p w:rsidR="00C16BDE" w:rsidRDefault="00EF3CF4">
            <w:pPr>
              <w:shd w:val="clear" w:color="auto" w:fill="FFFFFF"/>
              <w:spacing w:after="280"/>
              <w:rPr>
                <w:rFonts w:ascii="Arial" w:eastAsia="Arial" w:hAnsi="Arial" w:cs="Arial"/>
                <w:b/>
              </w:rPr>
            </w:pPr>
            <w:r>
              <w:rPr>
                <w:rFonts w:ascii="Arial" w:eastAsia="Arial" w:hAnsi="Arial" w:cs="Arial"/>
              </w:rPr>
              <w:t>Read through the rights provided in the text. If you could only be guaranteed 1 of them,</w:t>
            </w:r>
            <w:r>
              <w:rPr>
                <w:rFonts w:ascii="Arial" w:eastAsia="Arial" w:hAnsi="Arial" w:cs="Arial"/>
                <w:b/>
              </w:rPr>
              <w:t xml:space="preserve"> which one would it be and why?</w:t>
            </w:r>
          </w:p>
          <w:p w:rsidR="00C16BDE" w:rsidRDefault="00C16BDE">
            <w:pPr>
              <w:shd w:val="clear" w:color="auto" w:fill="FFFFFF"/>
              <w:spacing w:before="280" w:after="280"/>
              <w:rPr>
                <w:rFonts w:ascii="Arial" w:eastAsia="Arial" w:hAnsi="Arial" w:cs="Arial"/>
              </w:rPr>
            </w:pPr>
          </w:p>
          <w:p w:rsidR="00C16BDE" w:rsidRDefault="00C16BDE">
            <w:pPr>
              <w:shd w:val="clear" w:color="auto" w:fill="FFFFFF"/>
              <w:spacing w:before="280"/>
              <w:rPr>
                <w:rFonts w:ascii="Arial" w:eastAsia="Arial" w:hAnsi="Arial" w:cs="Arial"/>
              </w:rPr>
            </w:pPr>
          </w:p>
          <w:p w:rsidR="00C16BDE" w:rsidRDefault="00C16BDE">
            <w:pPr>
              <w:shd w:val="clear" w:color="auto" w:fill="FFFFFF"/>
              <w:spacing w:before="280"/>
              <w:rPr>
                <w:rFonts w:ascii="Arial" w:eastAsia="Arial" w:hAnsi="Arial" w:cs="Arial"/>
              </w:rPr>
            </w:pPr>
          </w:p>
        </w:tc>
      </w:tr>
    </w:tbl>
    <w:p w:rsidR="00C16BDE" w:rsidRDefault="00C16BDE">
      <w:bookmarkStart w:id="1" w:name="_gjdgxs" w:colFirst="0" w:colLast="0"/>
      <w:bookmarkEnd w:id="1"/>
    </w:p>
    <w:sectPr w:rsidR="00C16BDE">
      <w:headerReference w:type="default" r:id="rId3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CF4" w:rsidRDefault="00EF3CF4">
      <w:pPr>
        <w:spacing w:after="0" w:line="240" w:lineRule="auto"/>
      </w:pPr>
      <w:r>
        <w:separator/>
      </w:r>
    </w:p>
  </w:endnote>
  <w:endnote w:type="continuationSeparator" w:id="0">
    <w:p w:rsidR="00EF3CF4" w:rsidRDefault="00EF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CF4" w:rsidRDefault="00EF3CF4">
      <w:pPr>
        <w:spacing w:after="0" w:line="240" w:lineRule="auto"/>
      </w:pPr>
      <w:r>
        <w:separator/>
      </w:r>
    </w:p>
  </w:footnote>
  <w:footnote w:type="continuationSeparator" w:id="0">
    <w:p w:rsidR="00EF3CF4" w:rsidRDefault="00EF3C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BDE" w:rsidRDefault="00EF3CF4">
    <w:pPr>
      <w:tabs>
        <w:tab w:val="center" w:pos="4680"/>
        <w:tab w:val="right" w:pos="9360"/>
      </w:tabs>
      <w:spacing w:after="0" w:line="240" w:lineRule="auto"/>
    </w:pPr>
    <w:r>
      <w:t xml:space="preserve">I can </w:t>
    </w:r>
    <w:r>
      <w:rPr>
        <w:b/>
        <w:color w:val="351C75"/>
      </w:rPr>
      <w:t>describe how</w:t>
    </w:r>
    <w:r>
      <w:t xml:space="preserve"> the </w:t>
    </w:r>
    <w:r>
      <w:rPr>
        <w:b/>
        <w:color w:val="351C75"/>
      </w:rPr>
      <w:t xml:space="preserve">end of WWII </w:t>
    </w:r>
    <w:r>
      <w:t xml:space="preserve">became a </w:t>
    </w:r>
    <w:r>
      <w:rPr>
        <w:b/>
        <w:color w:val="351C75"/>
      </w:rPr>
      <w:t xml:space="preserve">turning point </w:t>
    </w:r>
    <w:r>
      <w:t xml:space="preserve">for the </w:t>
    </w:r>
    <w:r>
      <w:rPr>
        <w:b/>
        <w:color w:val="351C75"/>
      </w:rPr>
      <w:t>United States</w:t>
    </w:r>
    <w:r>
      <w:t xml:space="preserve"> and its </w:t>
    </w:r>
    <w:r>
      <w:rPr>
        <w:b/>
        <w:color w:val="351C75"/>
      </w:rPr>
      <w:t>role in the world</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E0693"/>
    <w:multiLevelType w:val="multilevel"/>
    <w:tmpl w:val="D4D48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BDE"/>
    <w:rsid w:val="00426820"/>
    <w:rsid w:val="00AE149F"/>
    <w:rsid w:val="00C16BDE"/>
    <w:rsid w:val="00EF3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B398A-6071-4B6D-983B-66CED2BA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istory.com/topics/what-is-genocide"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s://www2.gwu.edu/~erpapers/teachinger/glossary/world-war-2.cfm" TargetMode="External"/><Relationship Id="rId12" Type="http://schemas.openxmlformats.org/officeDocument/2006/relationships/hyperlink" Target="https://www2.gwu.edu/~erpapers/teachinger/glossary/udhr.cfm"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gwu.edu/~erpapers/teachinger/glossary/human-rights-commission.cfm"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kids.britannica.com/kids/article/World-War-II/353934" TargetMode="External"/><Relationship Id="rId28" Type="http://schemas.openxmlformats.org/officeDocument/2006/relationships/hyperlink" Target="http://i.viglink.com/?key=1b475e2d3e085f0ff12aad1dcf010a10&amp;insertId=1222c004deb90a0d&amp;type=KW&amp;exp=-1%3Ana%3A0&amp;libId=js58cwnj0102pane000DAbvf18p2d&amp;loc=https%3A%2F%2Fwww.history.com%2Ftopics%2Fworld-war-ii%2Fnuremberg-trials&amp;v=1&amp;iid=1222c004deb90a0d&amp;opt=true&amp;out=https%3A%2F%2Fwww.tripadvisor.com%2FHotels-g298184-Tokyo_Tokyo_Prefecture_Kanto-Hotels.html&amp;ref=https%3A%2F%2Fwww.google.com%2F&amp;title=Nuremberg%20Trials%20-%20HISTORY&amp;txt=%3Cspan%3ETokyo%3C%2Fspan%3E" TargetMode="External"/><Relationship Id="rId10" Type="http://schemas.openxmlformats.org/officeDocument/2006/relationships/hyperlink" Target="https://www2.gwu.edu/~erpapers/teachinger/glossary/truman-harry.cfm"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kids.britannica.com/kids/article/Nazi-Party/353523" TargetMode="External"/><Relationship Id="rId27" Type="http://schemas.openxmlformats.org/officeDocument/2006/relationships/hyperlink" Target="https://www.history.com/topics/geneva-convention" TargetMode="External"/><Relationship Id="rId30" Type="http://schemas.openxmlformats.org/officeDocument/2006/relationships/hyperlink" Target="https://www.youthforhumanrights.org/what-are-human-rights/videos/no-slavery.htm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Simmons, Tracy L</dc:creator>
  <cp:lastModifiedBy>Simmons, Tracy L</cp:lastModifiedBy>
  <cp:revision>3</cp:revision>
  <dcterms:created xsi:type="dcterms:W3CDTF">2019-03-15T02:15:00Z</dcterms:created>
  <dcterms:modified xsi:type="dcterms:W3CDTF">2019-03-15T02:16:00Z</dcterms:modified>
</cp:coreProperties>
</file>